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19B6" w:rsidRPr="00D219B6" w:rsidRDefault="00D219B6" w:rsidP="00D219B6">
      <w:pPr>
        <w:jc w:val="center"/>
        <w:rPr>
          <w:rFonts w:ascii="Times New Roman" w:hAnsi="Times New Roman"/>
          <w:sz w:val="24"/>
          <w:szCs w:val="24"/>
          <w:lang w:val="ru-RU"/>
        </w:rPr>
      </w:pPr>
      <w:bookmarkStart w:id="0" w:name="block-17962979"/>
      <w:r w:rsidRPr="00D219B6">
        <w:rPr>
          <w:rFonts w:ascii="Times New Roman" w:hAnsi="Times New Roman"/>
          <w:sz w:val="24"/>
          <w:szCs w:val="24"/>
          <w:lang w:val="ru-RU"/>
        </w:rPr>
        <w:t>МИНИСТЕРСТВО ПРОСВЕЩЕНИЯ РОССИЙСКОЙ ФЕДЕРАЦИИ</w:t>
      </w:r>
      <w:r w:rsidRPr="00D219B6">
        <w:rPr>
          <w:rFonts w:ascii="Times New Roman" w:hAnsi="Times New Roman"/>
          <w:sz w:val="24"/>
          <w:szCs w:val="24"/>
          <w:lang w:val="ru-RU"/>
        </w:rPr>
        <w:br/>
        <w:t>Муниципальное бюджетное общеобразовательное учреждение</w:t>
      </w:r>
      <w:r w:rsidRPr="00D219B6">
        <w:rPr>
          <w:rFonts w:ascii="Times New Roman" w:hAnsi="Times New Roman"/>
          <w:sz w:val="24"/>
          <w:szCs w:val="24"/>
          <w:lang w:val="ru-RU"/>
        </w:rPr>
        <w:br/>
        <w:t>«Средняя общеобразовательная школа № 10»</w:t>
      </w:r>
    </w:p>
    <w:p w:rsidR="00C27CA4" w:rsidRPr="003F6E31" w:rsidRDefault="00C27CA4" w:rsidP="00C27CA4">
      <w:pPr>
        <w:spacing w:after="0" w:line="240" w:lineRule="auto"/>
        <w:ind w:left="120"/>
        <w:rPr>
          <w:rFonts w:ascii="Times New Roman" w:hAnsi="Times New Roman" w:cs="Times New Roman"/>
          <w:sz w:val="24"/>
          <w:szCs w:val="24"/>
          <w:lang w:val="ru-RU"/>
        </w:rPr>
      </w:pPr>
    </w:p>
    <w:p w:rsidR="00C27CA4" w:rsidRPr="0012444F" w:rsidRDefault="00C27CA4" w:rsidP="00C27CA4">
      <w:pPr>
        <w:spacing w:after="0"/>
        <w:ind w:left="120"/>
        <w:rPr>
          <w:lang w:val="ru-RU"/>
        </w:rPr>
      </w:pPr>
    </w:p>
    <w:p w:rsidR="00C27CA4" w:rsidRPr="0012444F" w:rsidRDefault="00C27CA4" w:rsidP="00C27CA4">
      <w:pPr>
        <w:spacing w:after="0"/>
        <w:ind w:left="120"/>
        <w:rPr>
          <w:lang w:val="ru-RU"/>
        </w:rPr>
      </w:pPr>
    </w:p>
    <w:tbl>
      <w:tblPr>
        <w:tblW w:w="0" w:type="auto"/>
        <w:tblLook w:val="04A0"/>
      </w:tblPr>
      <w:tblGrid>
        <w:gridCol w:w="3319"/>
        <w:gridCol w:w="3202"/>
        <w:gridCol w:w="3050"/>
      </w:tblGrid>
      <w:tr w:rsidR="008600B6" w:rsidTr="008600B6">
        <w:tc>
          <w:tcPr>
            <w:tcW w:w="3369" w:type="dxa"/>
          </w:tcPr>
          <w:p w:rsidR="008600B6" w:rsidRDefault="008600B6">
            <w:pPr>
              <w:autoSpaceDE w:val="0"/>
              <w:autoSpaceDN w:val="0"/>
              <w:spacing w:after="120" w:line="240" w:lineRule="auto"/>
              <w:contextualSpacing/>
              <w:jc w:val="both"/>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Рассмотрено:</w:t>
            </w:r>
          </w:p>
          <w:p w:rsidR="008600B6" w:rsidRDefault="008600B6">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ШМО естественно – математического цикла</w:t>
            </w:r>
          </w:p>
          <w:p w:rsidR="008600B6" w:rsidRDefault="008600B6">
            <w:pPr>
              <w:autoSpaceDE w:val="0"/>
              <w:autoSpaceDN w:val="0"/>
              <w:spacing w:after="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 xml:space="preserve">Протокол №1 </w:t>
            </w:r>
          </w:p>
          <w:p w:rsidR="008600B6" w:rsidRDefault="008600B6">
            <w:pPr>
              <w:autoSpaceDE w:val="0"/>
              <w:autoSpaceDN w:val="0"/>
              <w:spacing w:after="0" w:line="240" w:lineRule="auto"/>
              <w:contextualSpacing/>
              <w:rPr>
                <w:rFonts w:ascii="Times New Roman" w:eastAsia="Times New Roman" w:hAnsi="Times New Roman" w:cs="Times New Roman"/>
                <w:color w:val="000000"/>
                <w:sz w:val="24"/>
                <w:szCs w:val="24"/>
                <w:lang w:val="ru-RU"/>
              </w:rPr>
            </w:pPr>
            <w:r>
              <w:rPr>
                <w:rFonts w:ascii="Times New Roman" w:eastAsia="Times New Roman" w:hAnsi="Times New Roman" w:cs="Times New Roman"/>
                <w:color w:val="000000"/>
                <w:sz w:val="28"/>
                <w:szCs w:val="28"/>
                <w:lang w:val="ru-RU"/>
              </w:rPr>
              <w:t>от 26.08.24г</w:t>
            </w:r>
            <w:r>
              <w:rPr>
                <w:rFonts w:ascii="Times New Roman" w:eastAsia="Times New Roman" w:hAnsi="Times New Roman" w:cs="Times New Roman"/>
                <w:color w:val="000000"/>
                <w:sz w:val="24"/>
                <w:szCs w:val="24"/>
                <w:lang w:val="ru-RU"/>
              </w:rPr>
              <w:t>.</w:t>
            </w:r>
          </w:p>
          <w:p w:rsidR="008600B6" w:rsidRDefault="008600B6">
            <w:pPr>
              <w:autoSpaceDE w:val="0"/>
              <w:autoSpaceDN w:val="0"/>
              <w:spacing w:after="120" w:line="240" w:lineRule="auto"/>
              <w:contextualSpacing/>
              <w:jc w:val="both"/>
              <w:rPr>
                <w:rFonts w:ascii="Times New Roman" w:eastAsia="Times New Roman" w:hAnsi="Times New Roman" w:cs="Times New Roman"/>
                <w:color w:val="000000"/>
                <w:sz w:val="24"/>
                <w:szCs w:val="24"/>
                <w:lang w:val="ru-RU"/>
              </w:rPr>
            </w:pPr>
          </w:p>
        </w:tc>
        <w:tc>
          <w:tcPr>
            <w:tcW w:w="3260" w:type="dxa"/>
          </w:tcPr>
          <w:p w:rsidR="008600B6" w:rsidRDefault="008600B6">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Согласовано:</w:t>
            </w:r>
          </w:p>
          <w:p w:rsidR="008600B6" w:rsidRDefault="008600B6">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Методический совет</w:t>
            </w:r>
          </w:p>
          <w:p w:rsidR="008600B6" w:rsidRDefault="008600B6">
            <w:pPr>
              <w:autoSpaceDE w:val="0"/>
              <w:autoSpaceDN w:val="0"/>
              <w:spacing w:after="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 xml:space="preserve">Протокол №1 </w:t>
            </w:r>
          </w:p>
          <w:p w:rsidR="008600B6" w:rsidRDefault="008600B6">
            <w:pPr>
              <w:autoSpaceDE w:val="0"/>
              <w:autoSpaceDN w:val="0"/>
              <w:spacing w:after="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от 28.08.24г.</w:t>
            </w:r>
          </w:p>
          <w:p w:rsidR="008600B6" w:rsidRDefault="008600B6">
            <w:pPr>
              <w:autoSpaceDE w:val="0"/>
              <w:autoSpaceDN w:val="0"/>
              <w:spacing w:after="120" w:line="240" w:lineRule="auto"/>
              <w:contextualSpacing/>
              <w:jc w:val="both"/>
              <w:rPr>
                <w:rFonts w:ascii="Times New Roman" w:eastAsia="Times New Roman" w:hAnsi="Times New Roman" w:cs="Times New Roman"/>
                <w:color w:val="000000"/>
                <w:sz w:val="28"/>
                <w:szCs w:val="28"/>
                <w:lang w:val="ru-RU"/>
              </w:rPr>
            </w:pPr>
          </w:p>
        </w:tc>
        <w:tc>
          <w:tcPr>
            <w:tcW w:w="3115" w:type="dxa"/>
          </w:tcPr>
          <w:p w:rsidR="008600B6" w:rsidRDefault="008600B6">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Утверждено</w:t>
            </w:r>
          </w:p>
          <w:p w:rsidR="008600B6" w:rsidRDefault="008600B6">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Зам. директора по УВР Михайлова В.М.</w:t>
            </w:r>
          </w:p>
          <w:p w:rsidR="008600B6" w:rsidRDefault="008600B6">
            <w:pPr>
              <w:autoSpaceDE w:val="0"/>
              <w:autoSpaceDN w:val="0"/>
              <w:spacing w:after="120" w:line="240" w:lineRule="auto"/>
              <w:contextualSpacing/>
              <w:rPr>
                <w:rFonts w:ascii="Times New Roman" w:eastAsia="Times New Roman" w:hAnsi="Times New Roman" w:cs="Times New Roman"/>
                <w:color w:val="000000"/>
                <w:sz w:val="28"/>
                <w:szCs w:val="28"/>
                <w:lang w:val="ru-RU"/>
              </w:rPr>
            </w:pPr>
            <w:r>
              <w:rPr>
                <w:rFonts w:ascii="Times New Roman" w:eastAsia="Times New Roman" w:hAnsi="Times New Roman" w:cs="Times New Roman"/>
                <w:color w:val="000000"/>
                <w:sz w:val="28"/>
                <w:szCs w:val="28"/>
                <w:lang w:val="ru-RU"/>
              </w:rPr>
              <w:t>29.08.24г.</w:t>
            </w:r>
          </w:p>
          <w:p w:rsidR="008600B6" w:rsidRDefault="008600B6">
            <w:pPr>
              <w:autoSpaceDE w:val="0"/>
              <w:autoSpaceDN w:val="0"/>
              <w:spacing w:after="120" w:line="240" w:lineRule="auto"/>
              <w:contextualSpacing/>
              <w:jc w:val="both"/>
              <w:rPr>
                <w:rFonts w:ascii="Times New Roman" w:eastAsia="Times New Roman" w:hAnsi="Times New Roman" w:cs="Times New Roman"/>
                <w:color w:val="000000"/>
                <w:sz w:val="24"/>
                <w:szCs w:val="24"/>
                <w:lang w:val="ru-RU"/>
              </w:rPr>
            </w:pPr>
          </w:p>
        </w:tc>
      </w:tr>
    </w:tbl>
    <w:p w:rsidR="00613E92" w:rsidRPr="00D612A6" w:rsidRDefault="00613E92">
      <w:pPr>
        <w:spacing w:after="0"/>
        <w:ind w:left="120"/>
        <w:rPr>
          <w:lang w:val="ru-RU"/>
        </w:rPr>
      </w:pPr>
    </w:p>
    <w:p w:rsidR="00613E92" w:rsidRDefault="00D612A6">
      <w:pPr>
        <w:spacing w:after="0"/>
        <w:ind w:left="120"/>
        <w:rPr>
          <w:rFonts w:ascii="Times New Roman" w:hAnsi="Times New Roman"/>
          <w:color w:val="000000"/>
          <w:sz w:val="28"/>
          <w:lang w:val="ru-RU"/>
        </w:rPr>
      </w:pPr>
      <w:r w:rsidRPr="00D612A6">
        <w:rPr>
          <w:rFonts w:ascii="Times New Roman" w:hAnsi="Times New Roman"/>
          <w:color w:val="000000"/>
          <w:sz w:val="28"/>
          <w:lang w:val="ru-RU"/>
        </w:rPr>
        <w:t>‌</w:t>
      </w:r>
    </w:p>
    <w:p w:rsidR="00D219B6" w:rsidRPr="00D612A6" w:rsidRDefault="00D219B6">
      <w:pPr>
        <w:spacing w:after="0"/>
        <w:ind w:left="120"/>
        <w:rPr>
          <w:lang w:val="ru-RU"/>
        </w:rPr>
      </w:pPr>
    </w:p>
    <w:p w:rsidR="00613E92" w:rsidRPr="00D612A6" w:rsidRDefault="00613E92">
      <w:pPr>
        <w:spacing w:after="0"/>
        <w:ind w:left="120"/>
        <w:rPr>
          <w:lang w:val="ru-RU"/>
        </w:rPr>
      </w:pPr>
    </w:p>
    <w:p w:rsidR="00613E92" w:rsidRDefault="00613E92">
      <w:pPr>
        <w:spacing w:after="0"/>
        <w:ind w:left="120"/>
        <w:rPr>
          <w:lang w:val="ru-RU"/>
        </w:rPr>
      </w:pPr>
    </w:p>
    <w:p w:rsidR="00C27CA4" w:rsidRDefault="00C27CA4">
      <w:pPr>
        <w:spacing w:after="0"/>
        <w:ind w:left="120"/>
        <w:rPr>
          <w:lang w:val="ru-RU"/>
        </w:rPr>
      </w:pPr>
    </w:p>
    <w:p w:rsidR="00C27CA4" w:rsidRPr="00D612A6" w:rsidRDefault="00C27CA4">
      <w:pPr>
        <w:spacing w:after="0"/>
        <w:ind w:left="120"/>
        <w:rPr>
          <w:lang w:val="ru-RU"/>
        </w:rPr>
      </w:pPr>
    </w:p>
    <w:p w:rsidR="00613E92" w:rsidRPr="00D612A6" w:rsidRDefault="00613E92">
      <w:pPr>
        <w:spacing w:after="0"/>
        <w:ind w:left="120"/>
        <w:rPr>
          <w:lang w:val="ru-RU"/>
        </w:rPr>
      </w:pPr>
    </w:p>
    <w:p w:rsidR="00613E92" w:rsidRPr="00D612A6" w:rsidRDefault="00D612A6">
      <w:pPr>
        <w:spacing w:after="0" w:line="408" w:lineRule="auto"/>
        <w:ind w:left="120"/>
        <w:jc w:val="center"/>
        <w:rPr>
          <w:lang w:val="ru-RU"/>
        </w:rPr>
      </w:pPr>
      <w:r w:rsidRPr="00D612A6">
        <w:rPr>
          <w:rFonts w:ascii="Times New Roman" w:hAnsi="Times New Roman"/>
          <w:b/>
          <w:color w:val="000000"/>
          <w:sz w:val="28"/>
          <w:lang w:val="ru-RU"/>
        </w:rPr>
        <w:t>РАБОЧАЯ ПРОГРАММА</w:t>
      </w:r>
    </w:p>
    <w:p w:rsidR="00613E92" w:rsidRPr="00D612A6" w:rsidRDefault="00D612A6">
      <w:pPr>
        <w:spacing w:after="0" w:line="408" w:lineRule="auto"/>
        <w:ind w:left="120"/>
        <w:jc w:val="center"/>
        <w:rPr>
          <w:lang w:val="ru-RU"/>
        </w:rPr>
      </w:pPr>
      <w:r w:rsidRPr="00D612A6">
        <w:rPr>
          <w:rFonts w:ascii="Times New Roman" w:hAnsi="Times New Roman"/>
          <w:color w:val="000000"/>
          <w:sz w:val="28"/>
          <w:lang w:val="ru-RU"/>
        </w:rPr>
        <w:t>(</w:t>
      </w:r>
      <w:r>
        <w:rPr>
          <w:rFonts w:ascii="Times New Roman" w:hAnsi="Times New Roman"/>
          <w:color w:val="000000"/>
          <w:sz w:val="28"/>
        </w:rPr>
        <w:t>ID</w:t>
      </w:r>
      <w:r w:rsidRPr="00D612A6">
        <w:rPr>
          <w:rFonts w:ascii="Times New Roman" w:hAnsi="Times New Roman"/>
          <w:color w:val="000000"/>
          <w:sz w:val="28"/>
          <w:lang w:val="ru-RU"/>
        </w:rPr>
        <w:t xml:space="preserve"> 2409617)</w:t>
      </w:r>
    </w:p>
    <w:p w:rsidR="00613E92" w:rsidRPr="00D612A6" w:rsidRDefault="00613E92">
      <w:pPr>
        <w:spacing w:after="0"/>
        <w:ind w:left="120"/>
        <w:jc w:val="center"/>
        <w:rPr>
          <w:lang w:val="ru-RU"/>
        </w:rPr>
      </w:pPr>
    </w:p>
    <w:p w:rsidR="00613E92" w:rsidRPr="00D612A6" w:rsidRDefault="00D612A6">
      <w:pPr>
        <w:spacing w:after="0" w:line="408" w:lineRule="auto"/>
        <w:ind w:left="120"/>
        <w:jc w:val="center"/>
        <w:rPr>
          <w:lang w:val="ru-RU"/>
        </w:rPr>
      </w:pPr>
      <w:r w:rsidRPr="00D612A6">
        <w:rPr>
          <w:rFonts w:ascii="Times New Roman" w:hAnsi="Times New Roman"/>
          <w:b/>
          <w:color w:val="000000"/>
          <w:sz w:val="28"/>
          <w:lang w:val="ru-RU"/>
        </w:rPr>
        <w:t>учебного предмета «Геометрия. Углубленный уровень»</w:t>
      </w:r>
    </w:p>
    <w:p w:rsidR="00613E92" w:rsidRPr="00D612A6" w:rsidRDefault="00D612A6">
      <w:pPr>
        <w:spacing w:after="0" w:line="408" w:lineRule="auto"/>
        <w:ind w:left="120"/>
        <w:jc w:val="center"/>
        <w:rPr>
          <w:lang w:val="ru-RU"/>
        </w:rPr>
      </w:pPr>
      <w:r w:rsidRPr="00D612A6">
        <w:rPr>
          <w:rFonts w:ascii="Times New Roman" w:hAnsi="Times New Roman"/>
          <w:color w:val="000000"/>
          <w:sz w:val="28"/>
          <w:lang w:val="ru-RU"/>
        </w:rPr>
        <w:t xml:space="preserve">для обучающихся 10 </w:t>
      </w:r>
      <w:r w:rsidRPr="00D612A6">
        <w:rPr>
          <w:rFonts w:ascii="Calibri" w:hAnsi="Calibri"/>
          <w:color w:val="000000"/>
          <w:sz w:val="28"/>
          <w:lang w:val="ru-RU"/>
        </w:rPr>
        <w:t xml:space="preserve">– </w:t>
      </w:r>
      <w:r w:rsidRPr="00D612A6">
        <w:rPr>
          <w:rFonts w:ascii="Times New Roman" w:hAnsi="Times New Roman"/>
          <w:color w:val="000000"/>
          <w:sz w:val="28"/>
          <w:lang w:val="ru-RU"/>
        </w:rPr>
        <w:t xml:space="preserve">11 классов </w:t>
      </w:r>
    </w:p>
    <w:p w:rsidR="00613E92" w:rsidRPr="00D612A6" w:rsidRDefault="00613E92">
      <w:pPr>
        <w:spacing w:after="0"/>
        <w:ind w:left="120"/>
        <w:jc w:val="center"/>
        <w:rPr>
          <w:lang w:val="ru-RU"/>
        </w:rPr>
      </w:pPr>
    </w:p>
    <w:p w:rsidR="00613E92" w:rsidRPr="00D612A6" w:rsidRDefault="00613E92">
      <w:pPr>
        <w:spacing w:after="0"/>
        <w:ind w:left="120"/>
        <w:jc w:val="center"/>
        <w:rPr>
          <w:lang w:val="ru-RU"/>
        </w:rPr>
      </w:pPr>
    </w:p>
    <w:p w:rsidR="00613E92" w:rsidRPr="00D612A6" w:rsidRDefault="00613E92">
      <w:pPr>
        <w:spacing w:after="0"/>
        <w:ind w:left="120"/>
        <w:jc w:val="center"/>
        <w:rPr>
          <w:lang w:val="ru-RU"/>
        </w:rPr>
      </w:pPr>
    </w:p>
    <w:p w:rsidR="00613E92" w:rsidRPr="00D612A6" w:rsidRDefault="00613E92">
      <w:pPr>
        <w:spacing w:after="0"/>
        <w:ind w:left="120"/>
        <w:jc w:val="center"/>
        <w:rPr>
          <w:lang w:val="ru-RU"/>
        </w:rPr>
      </w:pPr>
    </w:p>
    <w:p w:rsidR="00613E92" w:rsidRDefault="00613E92">
      <w:pPr>
        <w:spacing w:after="0"/>
        <w:ind w:left="120"/>
        <w:jc w:val="center"/>
        <w:rPr>
          <w:lang w:val="ru-RU"/>
        </w:rPr>
      </w:pPr>
    </w:p>
    <w:p w:rsidR="00C27CA4" w:rsidRDefault="00C27CA4">
      <w:pPr>
        <w:spacing w:after="0"/>
        <w:ind w:left="120"/>
        <w:jc w:val="center"/>
        <w:rPr>
          <w:lang w:val="ru-RU"/>
        </w:rPr>
      </w:pPr>
    </w:p>
    <w:p w:rsidR="00C27CA4" w:rsidRDefault="00C27CA4">
      <w:pPr>
        <w:spacing w:after="0"/>
        <w:ind w:left="120"/>
        <w:jc w:val="center"/>
        <w:rPr>
          <w:lang w:val="ru-RU"/>
        </w:rPr>
      </w:pPr>
    </w:p>
    <w:p w:rsidR="00C27CA4" w:rsidRPr="00D612A6" w:rsidRDefault="00C27CA4">
      <w:pPr>
        <w:spacing w:after="0"/>
        <w:ind w:left="120"/>
        <w:jc w:val="center"/>
        <w:rPr>
          <w:lang w:val="ru-RU"/>
        </w:rPr>
      </w:pPr>
    </w:p>
    <w:p w:rsidR="00613E92" w:rsidRPr="00D612A6" w:rsidRDefault="00613E92">
      <w:pPr>
        <w:spacing w:after="0"/>
        <w:ind w:left="120"/>
        <w:jc w:val="center"/>
        <w:rPr>
          <w:lang w:val="ru-RU"/>
        </w:rPr>
      </w:pPr>
    </w:p>
    <w:p w:rsidR="00613E92" w:rsidRPr="00D612A6" w:rsidRDefault="00613E92">
      <w:pPr>
        <w:spacing w:after="0"/>
        <w:ind w:left="120"/>
        <w:jc w:val="center"/>
        <w:rPr>
          <w:lang w:val="ru-RU"/>
        </w:rPr>
      </w:pPr>
    </w:p>
    <w:p w:rsidR="00613E92" w:rsidRPr="00D612A6" w:rsidRDefault="00613E92">
      <w:pPr>
        <w:spacing w:after="0"/>
        <w:ind w:left="120"/>
        <w:jc w:val="center"/>
        <w:rPr>
          <w:lang w:val="ru-RU"/>
        </w:rPr>
      </w:pPr>
    </w:p>
    <w:p w:rsidR="00613E92" w:rsidRPr="00D612A6" w:rsidRDefault="00613E92">
      <w:pPr>
        <w:spacing w:after="0"/>
        <w:ind w:left="120"/>
        <w:jc w:val="center"/>
        <w:rPr>
          <w:lang w:val="ru-RU"/>
        </w:rPr>
      </w:pPr>
    </w:p>
    <w:p w:rsidR="00613E92" w:rsidRPr="00D612A6" w:rsidRDefault="00613E92">
      <w:pPr>
        <w:spacing w:after="0"/>
        <w:ind w:left="120"/>
        <w:jc w:val="center"/>
        <w:rPr>
          <w:lang w:val="ru-RU"/>
        </w:rPr>
      </w:pPr>
    </w:p>
    <w:p w:rsidR="00613E92" w:rsidRPr="00D612A6" w:rsidRDefault="00D612A6">
      <w:pPr>
        <w:spacing w:after="0"/>
        <w:ind w:left="120"/>
        <w:jc w:val="center"/>
        <w:rPr>
          <w:lang w:val="ru-RU"/>
        </w:rPr>
      </w:pPr>
      <w:r w:rsidRPr="00D612A6">
        <w:rPr>
          <w:rFonts w:ascii="Times New Roman" w:hAnsi="Times New Roman"/>
          <w:color w:val="000000"/>
          <w:sz w:val="28"/>
          <w:lang w:val="ru-RU"/>
        </w:rPr>
        <w:t>​</w:t>
      </w:r>
      <w:bookmarkStart w:id="1" w:name="f00381cc-dd6e-48b1-8d40-3a07eef759ff"/>
      <w:r w:rsidRPr="00D612A6">
        <w:rPr>
          <w:rFonts w:ascii="Times New Roman" w:hAnsi="Times New Roman"/>
          <w:b/>
          <w:color w:val="000000"/>
          <w:sz w:val="28"/>
          <w:lang w:val="ru-RU"/>
        </w:rPr>
        <w:t>г</w:t>
      </w:r>
      <w:r w:rsidR="00C27CA4">
        <w:rPr>
          <w:rFonts w:ascii="Times New Roman" w:hAnsi="Times New Roman"/>
          <w:b/>
          <w:color w:val="000000"/>
          <w:sz w:val="28"/>
          <w:lang w:val="ru-RU"/>
        </w:rPr>
        <w:t>.</w:t>
      </w:r>
      <w:r w:rsidRPr="00D612A6">
        <w:rPr>
          <w:rFonts w:ascii="Times New Roman" w:hAnsi="Times New Roman"/>
          <w:b/>
          <w:color w:val="000000"/>
          <w:sz w:val="28"/>
          <w:lang w:val="ru-RU"/>
        </w:rPr>
        <w:t xml:space="preserve"> Зима</w:t>
      </w:r>
      <w:bookmarkStart w:id="2" w:name="10593221-ff68-4b8d-87f6-6d526c3afc0d"/>
      <w:bookmarkEnd w:id="1"/>
      <w:r w:rsidR="00D219B6">
        <w:rPr>
          <w:rFonts w:ascii="Times New Roman" w:hAnsi="Times New Roman"/>
          <w:b/>
          <w:color w:val="000000"/>
          <w:sz w:val="28"/>
          <w:lang w:val="ru-RU"/>
        </w:rPr>
        <w:t xml:space="preserve">‌, </w:t>
      </w:r>
      <w:r w:rsidRPr="00D612A6">
        <w:rPr>
          <w:rFonts w:ascii="Times New Roman" w:hAnsi="Times New Roman"/>
          <w:b/>
          <w:color w:val="000000"/>
          <w:sz w:val="28"/>
          <w:lang w:val="ru-RU"/>
        </w:rPr>
        <w:t>2024</w:t>
      </w:r>
      <w:bookmarkEnd w:id="2"/>
      <w:r w:rsidRPr="00D612A6">
        <w:rPr>
          <w:rFonts w:ascii="Times New Roman" w:hAnsi="Times New Roman"/>
          <w:b/>
          <w:color w:val="000000"/>
          <w:sz w:val="28"/>
          <w:lang w:val="ru-RU"/>
        </w:rPr>
        <w:t>‌</w:t>
      </w:r>
      <w:r w:rsidRPr="00D612A6">
        <w:rPr>
          <w:rFonts w:ascii="Times New Roman" w:hAnsi="Times New Roman"/>
          <w:color w:val="000000"/>
          <w:sz w:val="28"/>
          <w:lang w:val="ru-RU"/>
        </w:rPr>
        <w:t>​</w:t>
      </w:r>
    </w:p>
    <w:p w:rsidR="00613E92" w:rsidRPr="00D612A6" w:rsidRDefault="00613E92">
      <w:pPr>
        <w:rPr>
          <w:lang w:val="ru-RU"/>
        </w:rPr>
        <w:sectPr w:rsidR="00613E92" w:rsidRPr="00D612A6">
          <w:pgSz w:w="11906" w:h="16383"/>
          <w:pgMar w:top="1134" w:right="850" w:bottom="1134" w:left="1701" w:header="720" w:footer="720" w:gutter="0"/>
          <w:cols w:space="720"/>
        </w:sectPr>
      </w:pPr>
    </w:p>
    <w:p w:rsidR="00613E92" w:rsidRPr="00D612A6" w:rsidRDefault="00D612A6">
      <w:pPr>
        <w:spacing w:after="0" w:line="264" w:lineRule="auto"/>
        <w:ind w:left="120"/>
        <w:jc w:val="both"/>
        <w:rPr>
          <w:lang w:val="ru-RU"/>
        </w:rPr>
      </w:pPr>
      <w:bookmarkStart w:id="3" w:name="block-17962980"/>
      <w:bookmarkEnd w:id="0"/>
      <w:r w:rsidRPr="00D612A6">
        <w:rPr>
          <w:rFonts w:ascii="Times New Roman" w:hAnsi="Times New Roman"/>
          <w:b/>
          <w:color w:val="000000"/>
          <w:sz w:val="28"/>
          <w:lang w:val="ru-RU"/>
        </w:rPr>
        <w:lastRenderedPageBreak/>
        <w:t>ПОЯСНИТЕЛЬНАЯ ЗАПИСКА</w:t>
      </w:r>
    </w:p>
    <w:p w:rsidR="00613E92" w:rsidRPr="00D612A6" w:rsidRDefault="00613E92">
      <w:pPr>
        <w:spacing w:after="0" w:line="264" w:lineRule="auto"/>
        <w:ind w:left="120"/>
        <w:jc w:val="both"/>
        <w:rPr>
          <w:lang w:val="ru-RU"/>
        </w:rPr>
      </w:pP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Геометрия является одним из базовых курсов на уровне среднего общего образования, так как обеспечивает возможность изучения дисциплин естественно-научной направленности и предметов гуманитарного цикла. Поскольку логическое мышление, формируемое при изучении обучающимися понятийных основ геометрии, при доказательстве теорем и построении цепочки логических утверждений при решении геометрических задач, умение выдвигать и опровергать гипотезы непосредственно используются при решении задач естественно-научного цикла, в частности физических задач.</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Цель освоения программы учебного курса «Геометрия» на углублённом уровне – развитие индивидуальных способностей обучающихся при изучении геометрии, как составляющей предметной области «Математика и информатика» через обеспечение возможности приобретения и использования более глубоких геометрических знаний и действий, специфичных геометрии, и необходимых для успешного профессионального образования, связанного с использованием математики.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Приоритетными задачами курса геометрии на углублённом уровне, расширяющими и усиливающими курс базового уровня, являются:</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расширение представления о геометрии как части мировой культуры и формирование осознания взаимосвязи геометрии с окружающим миром;</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формирование представления о пространственных фигурах как о важнейших математических моделях, позволяющих описывать и изучать разные явления окружающего мира, знание понятийного аппарата по разделу «Стереометрия» учебного курса геометрии;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формирование умения владеть основными понятиями о пространственных фигурах и их основными свойствами, знание теорем, формул и умение их применять, умения доказывать теоремы и находить нестандартные способы решения задач;</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формирование умения распознавать на чертежах, моделях и в реальном мире многогранники и тела вращения, конструировать геометрические модели;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формирование понимания возможности аксиоматического построения математических теорий, формирование понимания роли аксиоматики при проведении рассуждений;</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формирование умения владеть методами доказательств и алгоритмов решения, умения их применять, проводить доказательные рассуждения в ходе решения стереометрических задач и задач с практическим содержанием, формирование представления о необходимости доказательств при </w:t>
      </w:r>
      <w:r w:rsidRPr="00D612A6">
        <w:rPr>
          <w:rFonts w:ascii="Times New Roman" w:hAnsi="Times New Roman"/>
          <w:color w:val="000000"/>
          <w:sz w:val="28"/>
          <w:lang w:val="ru-RU"/>
        </w:rPr>
        <w:lastRenderedPageBreak/>
        <w:t>обосновании математических утверждений и роли аксиоматики в проведении дедуктивных рассуждений;</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развитие и совершенствование интеллектуальных и творческих способностей обучающихся, познавательной активности, исследовательских умений, критичности мышления, интереса к изучению геометрии;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формирование функциональной грамотности, релевантной геометрии: умения распознавать проявления геометрических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моделирования реальных ситуаций, исследования построенных моделей, интерпретации полученных результатов.</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Основными содержательными линиями учебного курса «Геометрия» в 10–11 классах являются: «Прямые и плоскости в пространстве», «Многогранники», «Тела вращения», «Векторы и координаты в пространстве», «Движения в пространстве».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Сформулированное во ФГОС СОО требование «уметь оперировать понятиями», релевантными геометрии на углублённом уровне обучения в 10–11 классах, относится ко всем содержательным линиям учебного курса, а формирование логических умений распределяется не только по содержательным линиям, но и по годам обучения. Содержание образования, соответствующее предметным результатам освоения Федеральной рабочей программы, распределённым по годам обучения, структурировано таким образом, чтобы ко всем основным, принципиальным вопросам обучающиеся обращались неоднократно. Это позволяет организовать овладение геометрическими понятиями и навыками последовательно и поступательно, с соблюдением принципа преемственности, а новые знания включать в общую систему геометрических представлений обучающихся, расширяя и углубляя её, образуя прочные множественные связи.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Переход к изучению геометрии на углублённом уровне позволяет:</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создать условия для дифференциации обучения, построения индивидуальных образовательных программ, обеспечить углублённое изучение геометрии как составляющей учебного предмета «Математика»;</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подготовить обучающихся к продолжению изучения математики с учётом выбора будущей профессии, обеспечивая преемственность между общим и профессиональным образованием.</w:t>
      </w:r>
    </w:p>
    <w:p w:rsidR="00613E92" w:rsidRPr="00D219B6" w:rsidRDefault="00D612A6">
      <w:pPr>
        <w:spacing w:after="0" w:line="264" w:lineRule="auto"/>
        <w:ind w:firstLine="600"/>
        <w:jc w:val="both"/>
        <w:rPr>
          <w:lang w:val="ru-RU"/>
        </w:rPr>
      </w:pPr>
      <w:r w:rsidRPr="00D612A6">
        <w:rPr>
          <w:rFonts w:ascii="Times New Roman" w:hAnsi="Times New Roman"/>
          <w:color w:val="000000"/>
          <w:sz w:val="28"/>
          <w:lang w:val="ru-RU"/>
        </w:rPr>
        <w:t>‌</w:t>
      </w:r>
      <w:bookmarkStart w:id="4" w:name="04eb6aa7-7a2b-4c78-a285-c233698ad3f6"/>
      <w:r w:rsidRPr="00D612A6">
        <w:rPr>
          <w:rFonts w:ascii="Times New Roman" w:hAnsi="Times New Roman"/>
          <w:color w:val="000000"/>
          <w:sz w:val="28"/>
          <w:lang w:val="ru-RU"/>
        </w:rPr>
        <w:t xml:space="preserve">На изучение учебного курса «Геометрия» на углублённом уровне отводится 204 часа: в 10 классе – 102 часа (3 часа в неделю), в 11 классе – 102 часа (3 часа в неделю). </w:t>
      </w:r>
      <w:bookmarkEnd w:id="4"/>
      <w:r w:rsidRPr="00D219B6">
        <w:rPr>
          <w:rFonts w:ascii="Times New Roman" w:hAnsi="Times New Roman"/>
          <w:color w:val="000000"/>
          <w:sz w:val="28"/>
          <w:lang w:val="ru-RU"/>
        </w:rPr>
        <w:t>‌‌</w:t>
      </w:r>
    </w:p>
    <w:p w:rsidR="00613E92" w:rsidRPr="00D219B6" w:rsidRDefault="00613E92">
      <w:pPr>
        <w:rPr>
          <w:lang w:val="ru-RU"/>
        </w:rPr>
        <w:sectPr w:rsidR="00613E92" w:rsidRPr="00D219B6">
          <w:pgSz w:w="11906" w:h="16383"/>
          <w:pgMar w:top="1134" w:right="850" w:bottom="1134" w:left="1701" w:header="720" w:footer="720" w:gutter="0"/>
          <w:cols w:space="720"/>
        </w:sectPr>
      </w:pPr>
    </w:p>
    <w:p w:rsidR="00613E92" w:rsidRPr="00D612A6" w:rsidRDefault="00D612A6">
      <w:pPr>
        <w:spacing w:after="0" w:line="264" w:lineRule="auto"/>
        <w:ind w:left="120"/>
        <w:jc w:val="both"/>
        <w:rPr>
          <w:lang w:val="ru-RU"/>
        </w:rPr>
      </w:pPr>
      <w:bookmarkStart w:id="5" w:name="block-17962981"/>
      <w:bookmarkEnd w:id="3"/>
      <w:r w:rsidRPr="00D612A6">
        <w:rPr>
          <w:rFonts w:ascii="Times New Roman" w:hAnsi="Times New Roman"/>
          <w:b/>
          <w:color w:val="000000"/>
          <w:sz w:val="28"/>
          <w:lang w:val="ru-RU"/>
        </w:rPr>
        <w:lastRenderedPageBreak/>
        <w:t>СОДЕРЖАНИЕ ОБУЧЕНИЯ</w:t>
      </w:r>
    </w:p>
    <w:p w:rsidR="00613E92" w:rsidRPr="00D612A6" w:rsidRDefault="00613E92">
      <w:pPr>
        <w:spacing w:after="0" w:line="264" w:lineRule="auto"/>
        <w:ind w:left="120"/>
        <w:jc w:val="both"/>
        <w:rPr>
          <w:lang w:val="ru-RU"/>
        </w:rPr>
      </w:pPr>
    </w:p>
    <w:p w:rsidR="00613E92" w:rsidRPr="00D612A6" w:rsidRDefault="00D612A6">
      <w:pPr>
        <w:spacing w:after="0" w:line="264" w:lineRule="auto"/>
        <w:ind w:left="120"/>
        <w:jc w:val="both"/>
        <w:rPr>
          <w:lang w:val="ru-RU"/>
        </w:rPr>
      </w:pPr>
      <w:r w:rsidRPr="00D612A6">
        <w:rPr>
          <w:rFonts w:ascii="Times New Roman" w:hAnsi="Times New Roman"/>
          <w:b/>
          <w:color w:val="000000"/>
          <w:sz w:val="28"/>
          <w:lang w:val="ru-RU"/>
        </w:rPr>
        <w:t>10 КЛАСС</w:t>
      </w:r>
    </w:p>
    <w:p w:rsidR="00613E92" w:rsidRPr="00D612A6" w:rsidRDefault="00613E92">
      <w:pPr>
        <w:spacing w:after="0" w:line="264" w:lineRule="auto"/>
        <w:ind w:left="120"/>
        <w:jc w:val="both"/>
        <w:rPr>
          <w:lang w:val="ru-RU"/>
        </w:rPr>
      </w:pP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Прямые и плоскости в пространстве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Основные понятия стереометрии. Точка, прямая, плоскость, пространство. Понятие об аксиоматическом построении стереометрии: аксиомы стереометрии и следствия из них.</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Взаимное расположение прямых в пространстве: пересекающиеся, параллельные и скрещивающиеся прямые. Признаки скрещивающихся прямых. Параллельность прямых и плоскостей в пространстве: параллельные прямые в пространстве, параллельность трёх прямых, параллельность прямой и плоскости. Параллельное и центральное проектирование, изображение фигур. Основные свойства параллельного проектирования. Изображение фигур в параллельной проекции. Углы с сонаправленными сторонами, угол между прямыми в пространстве. Параллельность плоскостей: параллельные плоскости, свойства параллельных плоскостей. Простейшие пространственные фигуры на плоскости: тетраэдр, параллелепипед, построение сечений.</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Перпендикулярность прямой и плоскости: перпендикулярные прямые в пространстве, прямые параллельные и перпендикулярные к плоскости, признак перпендикулярности прямой и плоскости, теорема о прямой перпендикулярной плоскости. Ортогональное проектирование. Перпендикуляр и наклонные: расстояние от точки до плоскости, расстояние от прямой до плоскости, проекция фигуры на плоскость. Перпендикулярность плоскостей: признак перпендикулярности двух плоскостей. Теорема о трёх перпендикулярах.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Углы в пространстве: угол между прямой и плоскостью, двугранный угол, линейный угол двугранного угла. Трёхгранный и многогранные углы. Свойства плоских углов многогранного угла. Свойства плоских и двугранных углов трёхгранного угла. Теоремы косинусов и синусов для трёхгранного угла.</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Многогранники</w:t>
      </w:r>
    </w:p>
    <w:p w:rsidR="00613E92" w:rsidRPr="00D219B6" w:rsidRDefault="00D612A6">
      <w:pPr>
        <w:spacing w:after="0" w:line="264" w:lineRule="auto"/>
        <w:ind w:firstLine="600"/>
        <w:jc w:val="both"/>
        <w:rPr>
          <w:lang w:val="ru-RU"/>
        </w:rPr>
      </w:pPr>
      <w:r w:rsidRPr="00D612A6">
        <w:rPr>
          <w:rFonts w:ascii="Times New Roman" w:hAnsi="Times New Roman"/>
          <w:color w:val="000000"/>
          <w:sz w:val="28"/>
          <w:lang w:val="ru-RU"/>
        </w:rPr>
        <w:t xml:space="preserve">Виды многогранников, развёртка многогранника. Призма: </w:t>
      </w:r>
      <w:r>
        <w:rPr>
          <w:rFonts w:ascii="Times New Roman" w:hAnsi="Times New Roman"/>
          <w:color w:val="000000"/>
          <w:sz w:val="28"/>
        </w:rPr>
        <w:t>n</w:t>
      </w:r>
      <w:r w:rsidRPr="00D612A6">
        <w:rPr>
          <w:rFonts w:ascii="Times New Roman" w:hAnsi="Times New Roman"/>
          <w:color w:val="000000"/>
          <w:sz w:val="28"/>
          <w:lang w:val="ru-RU"/>
        </w:rPr>
        <w:t xml:space="preserve">-угольная призма, прямая и наклонная призмы, боковая и полная поверхность призмы. Параллелепипед, прямоугольный параллелепипед и его свойства. Кратчайшие пути на поверхности многогранника. Теорема Эйлера. Пространственная теорема Пифагора. Пирамида: </w:t>
      </w:r>
      <w:r>
        <w:rPr>
          <w:rFonts w:ascii="Times New Roman" w:hAnsi="Times New Roman"/>
          <w:color w:val="000000"/>
          <w:sz w:val="28"/>
        </w:rPr>
        <w:t>n</w:t>
      </w:r>
      <w:r w:rsidRPr="00D612A6">
        <w:rPr>
          <w:rFonts w:ascii="Times New Roman" w:hAnsi="Times New Roman"/>
          <w:color w:val="000000"/>
          <w:sz w:val="28"/>
          <w:lang w:val="ru-RU"/>
        </w:rPr>
        <w:t xml:space="preserve">-угольная пирамида, правильная и усечённая пирамиды. Свойства рёбер и боковых граней правильной пирамиды. Правильные многогранники: правильная призма и </w:t>
      </w:r>
      <w:r w:rsidRPr="00D612A6">
        <w:rPr>
          <w:rFonts w:ascii="Times New Roman" w:hAnsi="Times New Roman"/>
          <w:color w:val="000000"/>
          <w:sz w:val="28"/>
          <w:lang w:val="ru-RU"/>
        </w:rPr>
        <w:lastRenderedPageBreak/>
        <w:t xml:space="preserve">правильная пирамида, правильная треугольная пирамида и правильный тетраэдр, куб. </w:t>
      </w:r>
      <w:r w:rsidRPr="00D219B6">
        <w:rPr>
          <w:rFonts w:ascii="Times New Roman" w:hAnsi="Times New Roman"/>
          <w:color w:val="000000"/>
          <w:sz w:val="28"/>
          <w:lang w:val="ru-RU"/>
        </w:rPr>
        <w:t xml:space="preserve">Представление о правильных многогранниках: октаэдр, додекаэдр и икосаэдр.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Вычисление элементов многогранников: рёбра, диагонали, углы. Площадь боковой поверхности и полной поверхности прямой призмы, площадь оснований, теорема о боковой поверхности прямой призмы. Площадь боковой поверхности и поверхности правильной пирамиды, теорема о площади усечённой пирамиды.</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Симметрия в пространстве. Элементы симметрии правильных многогранников. Симметрия в правильном многограннике: симметрия параллелепипеда, симметрия правильных призм, симметрия правильной пирамиды.</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Векторы и координаты в пространстве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Понятия: вектор в пространстве, нулевой вектор, длина ненулевого вектора, векторы коллинеарные, сонаправленные и противоположно направленные векторы. Равенство векторов. Действия с векторами: сложение и вычитание векторов, сумма нескольких векторов, умножение вектора на число. Свойства сложения векторов. Свойства умножения вектора на число. Понятие компланарные векторы. Признак компланарности трёх векторов. Правило параллелепипеда. Теорема о разложении вектора по трём некомпланарным векторам. Прямоугольная система координат в пространстве. Координаты вектора. Связь между координатами вектора и координатами точек. Угол между векторами. Скалярное произведение векторов.</w:t>
      </w:r>
    </w:p>
    <w:p w:rsidR="00613E92" w:rsidRPr="00D612A6" w:rsidRDefault="00D612A6">
      <w:pPr>
        <w:spacing w:after="0" w:line="264" w:lineRule="auto"/>
        <w:ind w:left="120"/>
        <w:jc w:val="both"/>
        <w:rPr>
          <w:lang w:val="ru-RU"/>
        </w:rPr>
      </w:pPr>
      <w:r w:rsidRPr="00D612A6">
        <w:rPr>
          <w:rFonts w:ascii="Times New Roman" w:hAnsi="Times New Roman"/>
          <w:b/>
          <w:color w:val="000000"/>
          <w:sz w:val="28"/>
          <w:lang w:val="ru-RU"/>
        </w:rPr>
        <w:t>11 КЛАСС</w:t>
      </w:r>
    </w:p>
    <w:p w:rsidR="00613E92" w:rsidRPr="00D612A6" w:rsidRDefault="00613E92">
      <w:pPr>
        <w:spacing w:after="0" w:line="264" w:lineRule="auto"/>
        <w:ind w:left="120"/>
        <w:jc w:val="both"/>
        <w:rPr>
          <w:lang w:val="ru-RU"/>
        </w:rPr>
      </w:pP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Тела вращения</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Понятия: цилиндрическая поверхность, коническая поверхность, сферическая поверхность, образующие поверхностей. Тела вращения: цилиндр, конус, усечённый конус, сфера, шар. Взаимное расположение сферы и плоскости, касательная плоскость к сфере. Изображение тел вращения на плоскости. Развёртка цилиндра и конуса. Симметрия сферы и шара.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Объём. Основные свойства объёмов тел. Теорема об объёме прямоугольного параллелепипеда и следствия из неё. Объём прямой и наклонной призмы, цилиндра, пирамиды и конуса. Объём шара и шарового сегмента.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Комбинации тел вращения и многогранников. Призма, вписанная в цилиндр, описанная около цилиндра. Пересечение сферы и шара с плоскостью. Касание шара и сферы плоскостью. Понятие многогранника, </w:t>
      </w:r>
      <w:r w:rsidRPr="00D612A6">
        <w:rPr>
          <w:rFonts w:ascii="Times New Roman" w:hAnsi="Times New Roman"/>
          <w:color w:val="000000"/>
          <w:sz w:val="28"/>
          <w:lang w:val="ru-RU"/>
        </w:rPr>
        <w:lastRenderedPageBreak/>
        <w:t xml:space="preserve">описанного около сферы, сферы, вписанной в многогранник или тело вращения.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Площадь поверхности цилиндра, конуса, площадь сферы и её частей. Подобие в пространстве. Отношение объёмов, площадей поверхностей подобных фигур. Преобразование подобия, гомотетия. Решение задач на плоскости с использованием стереометрических методов.</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Построение сечений многогранников и тел вращения: сечения цилиндра (параллельно и перпендикулярно оси), сечения конуса (параллельные основанию и проходящие через вершину), сечения шара, методы построения сечений: метод следов, метод внутреннего проектирования, метод переноса секущей плоскости.</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Векторы и координаты в пространстве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Векторы в пространстве. Операции над векторами. Векторное умножение векторов. Свойства векторного умножения. Прямоугольная система координат в пространстве. Координаты вектора. Разложение вектора по базису. Координатно-векторный метод при решении геометрических задач.</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Движения в пространстве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Движения пространства. Отображения. Движения и равенство фигур. Общие свойства движений. Виды движений: параллельный перенос, центральная симметрия, зеркальная симметрия, поворот вокруг прямой. Преобразования подобия. Прямая и сфера Эйлера.</w:t>
      </w:r>
    </w:p>
    <w:p w:rsidR="00613E92" w:rsidRPr="00D612A6" w:rsidRDefault="00613E92">
      <w:pPr>
        <w:rPr>
          <w:lang w:val="ru-RU"/>
        </w:rPr>
        <w:sectPr w:rsidR="00613E92" w:rsidRPr="00D612A6">
          <w:pgSz w:w="11906" w:h="16383"/>
          <w:pgMar w:top="1134" w:right="850" w:bottom="1134" w:left="1701" w:header="720" w:footer="720" w:gutter="0"/>
          <w:cols w:space="720"/>
        </w:sectPr>
      </w:pPr>
    </w:p>
    <w:p w:rsidR="00613E92" w:rsidRPr="00D612A6" w:rsidRDefault="00D612A6">
      <w:pPr>
        <w:spacing w:after="0" w:line="264" w:lineRule="auto"/>
        <w:ind w:left="120"/>
        <w:jc w:val="both"/>
        <w:rPr>
          <w:lang w:val="ru-RU"/>
        </w:rPr>
      </w:pPr>
      <w:bookmarkStart w:id="6" w:name="block-17962984"/>
      <w:bookmarkEnd w:id="5"/>
      <w:r w:rsidRPr="00D612A6">
        <w:rPr>
          <w:rFonts w:ascii="Times New Roman" w:hAnsi="Times New Roman"/>
          <w:b/>
          <w:color w:val="000000"/>
          <w:sz w:val="28"/>
          <w:lang w:val="ru-RU"/>
        </w:rPr>
        <w:lastRenderedPageBreak/>
        <w:t>ПЛАНИРУЕМЫЕ РЕЗУЛЬТАТЫ ОСВОЕНИЯ УЧЕБНОГО КУРСА «ГЕОМЕТРИЯ» (УГЛУБЛЕННЫЙ УРОВЕНЬ) НА УРОВНЕ СРЕДНЕГО ОБЩЕГО ОБРАЗОВАНИЯ</w:t>
      </w:r>
    </w:p>
    <w:p w:rsidR="00613E92" w:rsidRPr="00D612A6" w:rsidRDefault="00613E92">
      <w:pPr>
        <w:spacing w:after="0" w:line="264" w:lineRule="auto"/>
        <w:ind w:left="120"/>
        <w:jc w:val="both"/>
        <w:rPr>
          <w:lang w:val="ru-RU"/>
        </w:rPr>
      </w:pPr>
    </w:p>
    <w:p w:rsidR="00613E92" w:rsidRPr="00D612A6" w:rsidRDefault="00D612A6">
      <w:pPr>
        <w:spacing w:after="0" w:line="264" w:lineRule="auto"/>
        <w:ind w:left="120"/>
        <w:jc w:val="both"/>
        <w:rPr>
          <w:lang w:val="ru-RU"/>
        </w:rPr>
      </w:pPr>
      <w:r w:rsidRPr="00D612A6">
        <w:rPr>
          <w:rFonts w:ascii="Times New Roman" w:hAnsi="Times New Roman"/>
          <w:b/>
          <w:color w:val="000000"/>
          <w:sz w:val="28"/>
          <w:lang w:val="ru-RU"/>
        </w:rPr>
        <w:t>ЛИЧНОСТНЫЕ РЕЗУЛЬТАТЫ</w:t>
      </w:r>
    </w:p>
    <w:p w:rsidR="00613E92" w:rsidRPr="00D612A6" w:rsidRDefault="00613E92">
      <w:pPr>
        <w:spacing w:after="0" w:line="264" w:lineRule="auto"/>
        <w:ind w:left="120"/>
        <w:jc w:val="both"/>
        <w:rPr>
          <w:lang w:val="ru-RU"/>
        </w:rPr>
      </w:pP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1) гражданское воспитание: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сформированность гражданской позиции обучающегося как активного и ответственного члена российского общества, представление о математических основах функционирования различных структур, явлений, процедур гражданского общества (выборы, опросы и другое), умение взаимодействовать с социальными институтами в соответствии с их функциями и назначением;</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2) патриотическое воспитание: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сформированность российской гражданской идентичности, уважения к прошлому и настоящему российской математики, ценностное отношение к достижениям российских математиков и российской математической школы, использование этих достижений в других науках, технологиях, сферах экономики;</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3) духовно-нравственное воспитание: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осознание духовных ценностей российского народа, сформированность нравственного сознания, этического поведения, связанного с практическим применением достижений науки и деятельностью учёного, осознание личного вклада в построение устойчивого будущего;</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4) эстетическое воспитание: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эстетическое отношение к миру, включая эстетику математических закономерностей, объектов, задач, решений, рассуждений, восприимчивость к математическим аспектам различных видов искусства;</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5) физическое воспитание: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сформированность умения применять математические знания в интересах здорового и безопасного образа жизни, ответственное отношение к своему здоровью (здоровое питание, сбалансированный режим занятий и отдыха, регулярная физическая активность), физическое совершенствование при занятиях спортивно-оздоровительной деятельностью;</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6) трудовое воспитание: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готовность к труду, осознание ценности трудолюбия, интерес к различным сферам профессиональной деятельности, связанным с математикой и её приложениями, умение совершать осознанный выбор будущей профессии и реализовывать собственные жизненные планы, готовность и способность к математическому образованию и </w:t>
      </w:r>
      <w:r w:rsidRPr="00D612A6">
        <w:rPr>
          <w:rFonts w:ascii="Times New Roman" w:hAnsi="Times New Roman"/>
          <w:color w:val="000000"/>
          <w:sz w:val="28"/>
          <w:lang w:val="ru-RU"/>
        </w:rPr>
        <w:lastRenderedPageBreak/>
        <w:t>самообразованию на протяжении всей жизни, готовность к активному участию в решении практических задач математической направленности;</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7) экологическое воспитание: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ориентация на применение математических знаний для решения задач в области окружающей среды, планирование поступков и оценки их возможных последствий для окружающей среды;</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 xml:space="preserve">8) ценности научного познания: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сформированность мировоззрения, соответствующего современному уровню развития науки и общественной практики, понимание математической науки как сферы человеческой деятельности, этапов её развития и значимости для развития цивилизации, овладение языком математики и математической культурой как средством познания мира, готовность осуществлять проектную и исследовательскую деятельность индивидуально и в группе.</w:t>
      </w:r>
    </w:p>
    <w:p w:rsidR="00613E92" w:rsidRPr="00D612A6" w:rsidRDefault="00613E92">
      <w:pPr>
        <w:spacing w:after="0" w:line="264" w:lineRule="auto"/>
        <w:ind w:left="120"/>
        <w:jc w:val="both"/>
        <w:rPr>
          <w:lang w:val="ru-RU"/>
        </w:rPr>
      </w:pPr>
    </w:p>
    <w:p w:rsidR="00613E92" w:rsidRPr="00D612A6" w:rsidRDefault="00D612A6">
      <w:pPr>
        <w:spacing w:after="0" w:line="264" w:lineRule="auto"/>
        <w:ind w:left="120"/>
        <w:jc w:val="both"/>
        <w:rPr>
          <w:lang w:val="ru-RU"/>
        </w:rPr>
      </w:pPr>
      <w:r w:rsidRPr="00D612A6">
        <w:rPr>
          <w:rFonts w:ascii="Times New Roman" w:hAnsi="Times New Roman"/>
          <w:b/>
          <w:color w:val="000000"/>
          <w:sz w:val="28"/>
          <w:lang w:val="ru-RU"/>
        </w:rPr>
        <w:t>МЕТАПРЕДМЕТНЫЕ РЕЗУЛЬТАТЫ</w:t>
      </w:r>
    </w:p>
    <w:p w:rsidR="00613E92" w:rsidRPr="00D612A6" w:rsidRDefault="00613E92">
      <w:pPr>
        <w:spacing w:after="0" w:line="264" w:lineRule="auto"/>
        <w:ind w:left="120"/>
        <w:jc w:val="both"/>
        <w:rPr>
          <w:lang w:val="ru-RU"/>
        </w:rPr>
      </w:pPr>
    </w:p>
    <w:p w:rsidR="00613E92" w:rsidRPr="00D612A6" w:rsidRDefault="00D612A6">
      <w:pPr>
        <w:spacing w:after="0" w:line="264" w:lineRule="auto"/>
        <w:ind w:left="120"/>
        <w:jc w:val="both"/>
        <w:rPr>
          <w:lang w:val="ru-RU"/>
        </w:rPr>
      </w:pPr>
      <w:r w:rsidRPr="00D612A6">
        <w:rPr>
          <w:rFonts w:ascii="Times New Roman" w:hAnsi="Times New Roman"/>
          <w:b/>
          <w:color w:val="000000"/>
          <w:sz w:val="28"/>
          <w:lang w:val="ru-RU"/>
        </w:rPr>
        <w:t>Познавательные универсальные учебные действия</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Базовые логические действия:</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выявлять и характеризовать существенные признаки математических объектов, понятий, отношений между понятиями,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воспринимать, формулировать и преобразовывать суждения: утвердительные и отрицательные, единичные, частные и общие, условные;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выявлять математические закономерности, взаимосвязи и противоречия в фактах, данных, наблюдениях и утверждениях, предлагать критерии для выявления закономерностей и противоречий;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делать выводы с использованием законов логики, дедуктивных и индуктивных умозаключений, умозаключений по аналогии;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проводить самостоятельно доказательства математических утверждений (прямые и от противного), выстраивать аргументацию, приводить примеры и контрпримеры, обосновывать собственные суждения и выводы;</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Базовые исследовательские действия:</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lastRenderedPageBreak/>
        <w:t>использовать вопросы как исследовательский инструмент познания, формулировать вопросы, фиксирующие противоречие, проблему, устанавливать искомое и данное, формировать гипотезу, аргументировать свою позицию, мнение;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проводить самостоятельно спланированный эксперимент, исследование по установлению особенностей математического объекта, явления, процесса, выявлению зависимостей между объектами, явлениями, процессами;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прогнозировать возможное развитие процесса, а также выдвигать предположения о его развитии в новых условиях.</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Работа с информацией:</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выявлять дефициты информации, данных, необходимых для ответа на вопрос и для решения задачи;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выбирать информацию из источников различных типов, анализировать, систематизировать и интерпретировать информацию различных видов и форм представления;</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структурировать информацию, представлять её в различных формах, иллюстрировать графически;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оценивать надёжность информации по самостоятельно сформулированным критериям.</w:t>
      </w:r>
    </w:p>
    <w:p w:rsidR="00613E92" w:rsidRPr="00D612A6" w:rsidRDefault="00613E92">
      <w:pPr>
        <w:spacing w:after="0" w:line="264" w:lineRule="auto"/>
        <w:ind w:left="120"/>
        <w:jc w:val="both"/>
        <w:rPr>
          <w:lang w:val="ru-RU"/>
        </w:rPr>
      </w:pPr>
    </w:p>
    <w:p w:rsidR="00613E92" w:rsidRPr="00D612A6" w:rsidRDefault="00D612A6">
      <w:pPr>
        <w:spacing w:after="0" w:line="264" w:lineRule="auto"/>
        <w:ind w:left="120"/>
        <w:jc w:val="both"/>
        <w:rPr>
          <w:lang w:val="ru-RU"/>
        </w:rPr>
      </w:pPr>
      <w:r w:rsidRPr="00D612A6">
        <w:rPr>
          <w:rFonts w:ascii="Times New Roman" w:hAnsi="Times New Roman"/>
          <w:b/>
          <w:color w:val="000000"/>
          <w:sz w:val="28"/>
          <w:lang w:val="ru-RU"/>
        </w:rPr>
        <w:t>Коммуникативные универсальные учебные действия</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Общение:</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воспринимать и формулировать суждения в соответствии с условиями и целями общения,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 </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 ходе обсуждения задавать вопросы по существу обсуждаемой темы, проблемы, решаемой задачи, высказывать идеи, нацеленные на поиск решения, сопоставлять свои суждения с суждениями других участников диалога, обнаруживать различие и сходство позиций, в корректной форме формулировать разногласия, свои возражения;</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представлять результаты решения задачи, эксперимента, исследования, проекта, самостоятельно выбирать формат выступления с учётом задач презентации и особенностей аудитории.</w:t>
      </w:r>
    </w:p>
    <w:p w:rsidR="00613E92" w:rsidRPr="00D612A6" w:rsidRDefault="00613E92">
      <w:pPr>
        <w:spacing w:after="0" w:line="264" w:lineRule="auto"/>
        <w:ind w:left="120"/>
        <w:jc w:val="both"/>
        <w:rPr>
          <w:lang w:val="ru-RU"/>
        </w:rPr>
      </w:pPr>
    </w:p>
    <w:p w:rsidR="00613E92" w:rsidRPr="00D612A6" w:rsidRDefault="00D612A6">
      <w:pPr>
        <w:spacing w:after="0" w:line="264" w:lineRule="auto"/>
        <w:ind w:left="120"/>
        <w:jc w:val="both"/>
        <w:rPr>
          <w:lang w:val="ru-RU"/>
        </w:rPr>
      </w:pPr>
      <w:r w:rsidRPr="00D612A6">
        <w:rPr>
          <w:rFonts w:ascii="Times New Roman" w:hAnsi="Times New Roman"/>
          <w:b/>
          <w:color w:val="000000"/>
          <w:sz w:val="28"/>
          <w:lang w:val="ru-RU"/>
        </w:rPr>
        <w:t>Регулятивные универсальные учебные действия</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Самоорганизация:</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lastRenderedPageBreak/>
        <w:t>составлять план, алгоритм решения задачи,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Самоконтроль, эмоциональный интеллект:</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владеть навыками познавательной рефлексии как осознания совершаемых действий и мыслительных процессов, их результатов, владеть способами самопроверки, самоконтроля процесса и результата решения математической задачи;</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предвидеть трудности, которые могут возникнуть при решении задачи, вносить коррективы в деятельность на основе новых обстоятельств, данных, найденных ошибок, выявленных трудностей;</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оценивать соответствие результата цели и условиям, объяснять причины достижения или недостижения результатов деятельности, находить ошибку, давать оценку приобретённому опыту.</w:t>
      </w:r>
    </w:p>
    <w:p w:rsidR="00613E92" w:rsidRPr="00D612A6" w:rsidRDefault="00D612A6">
      <w:pPr>
        <w:spacing w:after="0" w:line="264" w:lineRule="auto"/>
        <w:ind w:firstLine="600"/>
        <w:jc w:val="both"/>
        <w:rPr>
          <w:lang w:val="ru-RU"/>
        </w:rPr>
      </w:pPr>
      <w:r w:rsidRPr="00D612A6">
        <w:rPr>
          <w:rFonts w:ascii="Times New Roman" w:hAnsi="Times New Roman"/>
          <w:b/>
          <w:color w:val="000000"/>
          <w:sz w:val="28"/>
          <w:lang w:val="ru-RU"/>
        </w:rPr>
        <w:t>Совместная деятельность:</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понимать и использовать преимущества командной и индивидуальной работы при решении учебных задач,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обобщать мнения нескольких людей;</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участвовать в групповых формах работы (обсуждения, обмен мнений, «мозговые штурмы» и иные), выполнять свою часть работы и координировать свои действия с другими членами команды, оценивать качество своего вклада в общий продукт по критериям, сформулированным участниками взаимодействия.</w:t>
      </w:r>
    </w:p>
    <w:p w:rsidR="00613E92" w:rsidRPr="00D612A6" w:rsidRDefault="00613E92">
      <w:pPr>
        <w:spacing w:after="0" w:line="264" w:lineRule="auto"/>
        <w:ind w:left="120"/>
        <w:jc w:val="both"/>
        <w:rPr>
          <w:lang w:val="ru-RU"/>
        </w:rPr>
      </w:pPr>
    </w:p>
    <w:p w:rsidR="00613E92" w:rsidRPr="00D612A6" w:rsidRDefault="00D612A6">
      <w:pPr>
        <w:spacing w:after="0" w:line="264" w:lineRule="auto"/>
        <w:ind w:left="120"/>
        <w:jc w:val="both"/>
        <w:rPr>
          <w:lang w:val="ru-RU"/>
        </w:rPr>
      </w:pPr>
      <w:r w:rsidRPr="00D612A6">
        <w:rPr>
          <w:rFonts w:ascii="Times New Roman" w:hAnsi="Times New Roman"/>
          <w:b/>
          <w:color w:val="000000"/>
          <w:sz w:val="28"/>
          <w:lang w:val="ru-RU"/>
        </w:rPr>
        <w:t xml:space="preserve">ПРЕДМЕТНЫЕ РЕЗУЛЬТАТЫ </w:t>
      </w:r>
    </w:p>
    <w:p w:rsidR="00613E92" w:rsidRPr="00D612A6" w:rsidRDefault="00613E92">
      <w:pPr>
        <w:spacing w:after="0" w:line="264" w:lineRule="auto"/>
        <w:ind w:left="120"/>
        <w:jc w:val="both"/>
        <w:rPr>
          <w:lang w:val="ru-RU"/>
        </w:rPr>
      </w:pP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К концу </w:t>
      </w:r>
      <w:r w:rsidRPr="00D612A6">
        <w:rPr>
          <w:rFonts w:ascii="Times New Roman" w:hAnsi="Times New Roman"/>
          <w:b/>
          <w:color w:val="000000"/>
          <w:sz w:val="28"/>
          <w:lang w:val="ru-RU"/>
        </w:rPr>
        <w:t>10 класса</w:t>
      </w:r>
      <w:r w:rsidRPr="00D612A6">
        <w:rPr>
          <w:rFonts w:ascii="Times New Roman" w:hAnsi="Times New Roman"/>
          <w:color w:val="000000"/>
          <w:sz w:val="28"/>
          <w:lang w:val="ru-RU"/>
        </w:rPr>
        <w:t xml:space="preserve"> обучающийся научится:</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свободно оперировать основными понятиями стереометрии при решении задач и проведении математических рассуждений;</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применять аксиомы стереометрии и следствия из них при решении геометрических задач;</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классифицировать взаимное расположение прямых в пространстве, плоскостей в пространстве, прямых и плоскостей в пространстве;</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свободно оперировать понятиями, связанными с углами в пространстве: между прямыми в пространстве, между прямой и плоскостью;</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свободно оперировать понятиями, связанными с многогранниками;</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lastRenderedPageBreak/>
        <w:t>свободно распознавать основные виды многогранников (призма, пирамида, прямоугольный параллелепипед, куб);</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классифицировать многогранники, выбирая основания для классификации;</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свободно оперировать понятиями, связанными с сечением многогранников плоскостью;</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выполнять параллельное, центральное и ортогональное проектирование фигур на плоскость, выполнять изображения фигур на плоскости;</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строить сечения многогранников различными методами, выполнять (выносные) плоские чертежи из рисунков простых объёмных фигур: вид сверху, сбоку, снизу;</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вычислять площади поверхностей многогранников (призма, пирамида), геометрических тел с применением формул;</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свободно оперировать понятиями: симметрия в пространстве, центр, ось и плоскость симметрии, центр, ось и плоскость симметрии фигуры;</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свободно оперировать понятиями, соответствующими векторам и координатам в пространстве;</w:t>
      </w:r>
    </w:p>
    <w:p w:rsidR="00613E92" w:rsidRDefault="00D612A6">
      <w:pPr>
        <w:numPr>
          <w:ilvl w:val="0"/>
          <w:numId w:val="1"/>
        </w:numPr>
        <w:spacing w:after="0" w:line="264" w:lineRule="auto"/>
        <w:jc w:val="both"/>
      </w:pPr>
      <w:r>
        <w:rPr>
          <w:rFonts w:ascii="Times New Roman" w:hAnsi="Times New Roman"/>
          <w:color w:val="000000"/>
          <w:sz w:val="28"/>
        </w:rPr>
        <w:t>выполнять действия над векторами;</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решать задачи на доказательство математических отношений и нахождение геометрических величин, применяя известные методы при решении математических задач повышенного и высокого уровня сложности;</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применять простейшие программные средства и электронно-коммуникационные системы при решении стереометрических задач;</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извлекать, преобразовывать и интерпретировать информацию о пространственных геометрических фигурах, представленную на чертежах и рисунках;</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применять полученные знания на практике: сравнивать и анализировать реальные ситуации, применять изученные понятия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613E92" w:rsidRPr="00D612A6" w:rsidRDefault="00D612A6">
      <w:pPr>
        <w:numPr>
          <w:ilvl w:val="0"/>
          <w:numId w:val="1"/>
        </w:numPr>
        <w:spacing w:after="0" w:line="264" w:lineRule="auto"/>
        <w:jc w:val="both"/>
        <w:rPr>
          <w:lang w:val="ru-RU"/>
        </w:rPr>
      </w:pPr>
      <w:r w:rsidRPr="00D612A6">
        <w:rPr>
          <w:rFonts w:ascii="Times New Roman" w:hAnsi="Times New Roman"/>
          <w:color w:val="000000"/>
          <w:sz w:val="28"/>
          <w:lang w:val="ru-RU"/>
        </w:rPr>
        <w:t>иметь представления об основных этапах развития геометрии как составной части фундамента развития технологий.</w:t>
      </w:r>
    </w:p>
    <w:p w:rsidR="00613E92" w:rsidRPr="00D612A6" w:rsidRDefault="00D612A6">
      <w:pPr>
        <w:spacing w:after="0" w:line="264" w:lineRule="auto"/>
        <w:ind w:firstLine="600"/>
        <w:jc w:val="both"/>
        <w:rPr>
          <w:lang w:val="ru-RU"/>
        </w:rPr>
      </w:pPr>
      <w:r w:rsidRPr="00D612A6">
        <w:rPr>
          <w:rFonts w:ascii="Times New Roman" w:hAnsi="Times New Roman"/>
          <w:color w:val="000000"/>
          <w:sz w:val="28"/>
          <w:lang w:val="ru-RU"/>
        </w:rPr>
        <w:t xml:space="preserve">К концу </w:t>
      </w:r>
      <w:r w:rsidRPr="00D612A6">
        <w:rPr>
          <w:rFonts w:ascii="Times New Roman" w:hAnsi="Times New Roman"/>
          <w:b/>
          <w:color w:val="000000"/>
          <w:sz w:val="28"/>
          <w:lang w:val="ru-RU"/>
        </w:rPr>
        <w:t>11 класса</w:t>
      </w:r>
      <w:r w:rsidRPr="00D612A6">
        <w:rPr>
          <w:rFonts w:ascii="Times New Roman" w:hAnsi="Times New Roman"/>
          <w:color w:val="000000"/>
          <w:sz w:val="28"/>
          <w:lang w:val="ru-RU"/>
        </w:rPr>
        <w:t xml:space="preserve"> обучающийся научится:</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lastRenderedPageBreak/>
        <w:t>свободно оперировать понятиями, связанными с цилиндрической, конической и сферической поверхностями, объяснять способы получения;</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оперировать понятиями, связанными с телами вращения: цилиндром, конусом, сферой и шаром;</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распознавать тела вращения (цилиндр, конус, сфера и шар) и объяснять способы получения тел вращения;</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классифицировать взаимное расположение сферы и плоскости;</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вычислять величины элементов многогранников и тел вращения, объёмы и площади поверхностей многогранников и тел вращения, геометрических тел с применением формул;</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свободно оперировать понятиями, связанными с комбинациями тел вращения и многогранников: многогранник, вписанный в сферу и описанный около сферы, сфера, вписанная в многогранник или тело вращения;</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вычислять соотношения между площадями поверхностей и объёмами подобных тел;</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изображать изучаемые фигуры, выполнять (выносные) плоские чертежи из рисунков простых объёмных фигур: вид сверху, сбоку, снизу, строить сечения тел вращения;</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извлекать, интерпретировать и преобразовывать информацию о пространственных геометрических фигурах, представленную на чертежах и рисунках;</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свободно оперировать понятием вектор в пространстве;</w:t>
      </w:r>
    </w:p>
    <w:p w:rsidR="00613E92" w:rsidRDefault="00D612A6">
      <w:pPr>
        <w:numPr>
          <w:ilvl w:val="0"/>
          <w:numId w:val="2"/>
        </w:numPr>
        <w:spacing w:after="0" w:line="264" w:lineRule="auto"/>
        <w:jc w:val="both"/>
      </w:pPr>
      <w:r>
        <w:rPr>
          <w:rFonts w:ascii="Times New Roman" w:hAnsi="Times New Roman"/>
          <w:color w:val="000000"/>
          <w:sz w:val="28"/>
        </w:rPr>
        <w:t>выполнять операции над векторами;</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задавать плоскость уравнением в декартовой системе координат;</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решать геометрические задачи на вычисление углов между прямыми и плоскостями, вычисление расстояний от точки до плоскости, в целом, на применение векторно-координатного метода при решении;</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свободно оперировать понятиями, связанными с движением в пространстве, знать свойства движений;</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выполнять изображения многогранников и тел вращения при параллельном переносе, центральной симметрии, зеркальной симметрии, при повороте вокруг прямой, преобразования подобия;</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строить сечения многогранников и тел вращения: сечения цилиндра (параллельно и перпендикулярно оси), сечения конуса (параллельные основанию и проходящие через вершину), сечения шара;</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использовать методы построения сечений: метод следов, метод внутреннего проектирования, метод переноса секущей плоскости;</w:t>
      </w:r>
    </w:p>
    <w:p w:rsidR="00613E92" w:rsidRDefault="00D612A6">
      <w:pPr>
        <w:numPr>
          <w:ilvl w:val="0"/>
          <w:numId w:val="2"/>
        </w:numPr>
        <w:spacing w:after="0" w:line="264" w:lineRule="auto"/>
        <w:jc w:val="both"/>
      </w:pPr>
      <w:r>
        <w:rPr>
          <w:rFonts w:ascii="Times New Roman" w:hAnsi="Times New Roman"/>
          <w:color w:val="000000"/>
          <w:sz w:val="28"/>
        </w:rPr>
        <w:lastRenderedPageBreak/>
        <w:t>доказывать геометрические утверждения;</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применять геометрические факты для решения стереометрических задач, предполагающих несколько шагов решения, если условия применения заданы в явной и неявной форме;</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решать задачи на доказательство математических отношений и нахождение геометрических величин;</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применять программные средства и электронно-коммуникационные системы при решении стереометрических задач;</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применять полученные знания на практике: сравнивать, анализировать и оценивать реальные ситуации, применять изученные понятия, теоремы, свойства в процессе поиска решения математически сформулированной проблемы, моделировать реальные ситуации на языке геометрии, исследовать построенные модели с использованием геометрических понятий и теорем, аппарата алгебры, решать практические задачи, связанные с нахождением геометрических величин;</w:t>
      </w:r>
    </w:p>
    <w:p w:rsidR="00613E92" w:rsidRPr="00D612A6" w:rsidRDefault="00D612A6">
      <w:pPr>
        <w:numPr>
          <w:ilvl w:val="0"/>
          <w:numId w:val="2"/>
        </w:numPr>
        <w:spacing w:after="0" w:line="264" w:lineRule="auto"/>
        <w:jc w:val="both"/>
        <w:rPr>
          <w:lang w:val="ru-RU"/>
        </w:rPr>
      </w:pPr>
      <w:r w:rsidRPr="00D612A6">
        <w:rPr>
          <w:rFonts w:ascii="Times New Roman" w:hAnsi="Times New Roman"/>
          <w:color w:val="000000"/>
          <w:sz w:val="28"/>
          <w:lang w:val="ru-RU"/>
        </w:rPr>
        <w:t>иметь представления об основных этапах развития геометрии как составной части фундамента развития технологий.</w:t>
      </w:r>
    </w:p>
    <w:p w:rsidR="00613E92" w:rsidRPr="00D612A6" w:rsidRDefault="00613E92">
      <w:pPr>
        <w:rPr>
          <w:lang w:val="ru-RU"/>
        </w:rPr>
        <w:sectPr w:rsidR="00613E92" w:rsidRPr="00D612A6">
          <w:pgSz w:w="11906" w:h="16383"/>
          <w:pgMar w:top="1134" w:right="850" w:bottom="1134" w:left="1701" w:header="720" w:footer="720" w:gutter="0"/>
          <w:cols w:space="720"/>
        </w:sectPr>
      </w:pPr>
    </w:p>
    <w:p w:rsidR="00613E92" w:rsidRDefault="00D612A6">
      <w:pPr>
        <w:spacing w:after="0"/>
        <w:ind w:left="120"/>
      </w:pPr>
      <w:bookmarkStart w:id="7" w:name="block-17962982"/>
      <w:bookmarkEnd w:id="6"/>
      <w:r w:rsidRPr="00D612A6">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613E92" w:rsidRDefault="00D612A6">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73"/>
        <w:gridCol w:w="4738"/>
        <w:gridCol w:w="1491"/>
        <w:gridCol w:w="1841"/>
        <w:gridCol w:w="1910"/>
        <w:gridCol w:w="2568"/>
      </w:tblGrid>
      <w:tr w:rsidR="00613E92">
        <w:trPr>
          <w:trHeight w:val="144"/>
          <w:tblCellSpacing w:w="20" w:type="nil"/>
        </w:trPr>
        <w:tc>
          <w:tcPr>
            <w:tcW w:w="446"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 п/п </w:t>
            </w:r>
          </w:p>
          <w:p w:rsidR="00613E92" w:rsidRDefault="00613E92">
            <w:pPr>
              <w:spacing w:after="0"/>
              <w:ind w:left="135"/>
            </w:pPr>
          </w:p>
        </w:tc>
        <w:tc>
          <w:tcPr>
            <w:tcW w:w="3344"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Наименование разделов и тем программы </w:t>
            </w:r>
          </w:p>
          <w:p w:rsidR="00613E92" w:rsidRDefault="00613E92">
            <w:pPr>
              <w:spacing w:after="0"/>
              <w:ind w:left="135"/>
            </w:pPr>
          </w:p>
        </w:tc>
        <w:tc>
          <w:tcPr>
            <w:tcW w:w="0" w:type="auto"/>
            <w:gridSpan w:val="3"/>
            <w:tcMar>
              <w:top w:w="50" w:type="dxa"/>
              <w:left w:w="100" w:type="dxa"/>
            </w:tcMar>
            <w:vAlign w:val="center"/>
          </w:tcPr>
          <w:p w:rsidR="00613E92" w:rsidRDefault="00D612A6">
            <w:pPr>
              <w:spacing w:after="0"/>
            </w:pPr>
            <w:r>
              <w:rPr>
                <w:rFonts w:ascii="Times New Roman" w:hAnsi="Times New Roman"/>
                <w:b/>
                <w:color w:val="000000"/>
                <w:sz w:val="24"/>
              </w:rPr>
              <w:t>Количество часов</w:t>
            </w:r>
          </w:p>
        </w:tc>
        <w:tc>
          <w:tcPr>
            <w:tcW w:w="2568"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Электронные (цифровые) образовательные ресурсы </w:t>
            </w:r>
          </w:p>
          <w:p w:rsidR="00613E92" w:rsidRDefault="00613E92">
            <w:pPr>
              <w:spacing w:after="0"/>
              <w:ind w:left="135"/>
            </w:pPr>
          </w:p>
        </w:tc>
      </w:tr>
      <w:tr w:rsidR="00613E92">
        <w:trPr>
          <w:trHeight w:val="144"/>
          <w:tblCellSpacing w:w="20" w:type="nil"/>
        </w:trPr>
        <w:tc>
          <w:tcPr>
            <w:tcW w:w="0" w:type="auto"/>
            <w:vMerge/>
            <w:tcBorders>
              <w:top w:val="nil"/>
            </w:tcBorders>
            <w:tcMar>
              <w:top w:w="50" w:type="dxa"/>
              <w:left w:w="100" w:type="dxa"/>
            </w:tcMar>
          </w:tcPr>
          <w:p w:rsidR="00613E92" w:rsidRDefault="00613E92"/>
        </w:tc>
        <w:tc>
          <w:tcPr>
            <w:tcW w:w="0" w:type="auto"/>
            <w:vMerge/>
            <w:tcBorders>
              <w:top w:val="nil"/>
            </w:tcBorders>
            <w:tcMar>
              <w:top w:w="50" w:type="dxa"/>
              <w:left w:w="100" w:type="dxa"/>
            </w:tcMar>
          </w:tcPr>
          <w:p w:rsidR="00613E92" w:rsidRDefault="00613E92"/>
        </w:tc>
        <w:tc>
          <w:tcPr>
            <w:tcW w:w="949"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Всего </w:t>
            </w:r>
          </w:p>
          <w:p w:rsidR="00613E92" w:rsidRDefault="00613E92">
            <w:pPr>
              <w:spacing w:after="0"/>
              <w:ind w:left="135"/>
            </w:pPr>
          </w:p>
        </w:tc>
        <w:tc>
          <w:tcPr>
            <w:tcW w:w="1667"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Контрольные работы </w:t>
            </w:r>
          </w:p>
          <w:p w:rsidR="00613E92" w:rsidRDefault="00613E92">
            <w:pPr>
              <w:spacing w:after="0"/>
              <w:ind w:left="135"/>
            </w:pPr>
          </w:p>
        </w:tc>
        <w:tc>
          <w:tcPr>
            <w:tcW w:w="1756"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Практические работы </w:t>
            </w:r>
          </w:p>
          <w:p w:rsidR="00613E92" w:rsidRDefault="00613E92">
            <w:pPr>
              <w:spacing w:after="0"/>
              <w:ind w:left="135"/>
            </w:pPr>
          </w:p>
        </w:tc>
        <w:tc>
          <w:tcPr>
            <w:tcW w:w="0" w:type="auto"/>
            <w:vMerge/>
            <w:tcBorders>
              <w:top w:val="nil"/>
            </w:tcBorders>
            <w:tcMar>
              <w:top w:w="50" w:type="dxa"/>
              <w:left w:w="100" w:type="dxa"/>
            </w:tcMar>
          </w:tcPr>
          <w:p w:rsidR="00613E92" w:rsidRDefault="00613E92"/>
        </w:tc>
      </w:tr>
      <w:tr w:rsidR="00613E92">
        <w:trPr>
          <w:trHeight w:val="144"/>
          <w:tblCellSpacing w:w="20" w:type="nil"/>
        </w:trPr>
        <w:tc>
          <w:tcPr>
            <w:tcW w:w="446" w:type="dxa"/>
            <w:tcMar>
              <w:top w:w="50" w:type="dxa"/>
              <w:left w:w="100" w:type="dxa"/>
            </w:tcMar>
            <w:vAlign w:val="center"/>
          </w:tcPr>
          <w:p w:rsidR="00613E92" w:rsidRDefault="00D612A6">
            <w:pPr>
              <w:spacing w:after="0"/>
            </w:pPr>
            <w:r>
              <w:rPr>
                <w:rFonts w:ascii="Times New Roman" w:hAnsi="Times New Roman"/>
                <w:color w:val="000000"/>
                <w:sz w:val="24"/>
              </w:rPr>
              <w:t>1</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Введение в стереометрию</w:t>
            </w:r>
          </w:p>
        </w:tc>
        <w:tc>
          <w:tcPr>
            <w:tcW w:w="94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23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pPr>
              <w:spacing w:after="0"/>
              <w:ind w:left="135"/>
            </w:pPr>
          </w:p>
        </w:tc>
      </w:tr>
      <w:tr w:rsidR="00613E92">
        <w:trPr>
          <w:trHeight w:val="144"/>
          <w:tblCellSpacing w:w="20" w:type="nil"/>
        </w:trPr>
        <w:tc>
          <w:tcPr>
            <w:tcW w:w="446" w:type="dxa"/>
            <w:tcMar>
              <w:top w:w="50" w:type="dxa"/>
              <w:left w:w="100" w:type="dxa"/>
            </w:tcMar>
            <w:vAlign w:val="center"/>
          </w:tcPr>
          <w:p w:rsidR="00613E92" w:rsidRDefault="00D612A6">
            <w:pPr>
              <w:spacing w:after="0"/>
            </w:pPr>
            <w:r>
              <w:rPr>
                <w:rFonts w:ascii="Times New Roman" w:hAnsi="Times New Roman"/>
                <w:color w:val="000000"/>
                <w:sz w:val="24"/>
              </w:rPr>
              <w:t>2</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Взаимное расположение прямых в пространстве</w:t>
            </w:r>
          </w:p>
        </w:tc>
        <w:tc>
          <w:tcPr>
            <w:tcW w:w="949"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pPr>
              <w:spacing w:after="0"/>
              <w:ind w:left="135"/>
            </w:pPr>
          </w:p>
        </w:tc>
      </w:tr>
      <w:tr w:rsidR="00613E92">
        <w:trPr>
          <w:trHeight w:val="144"/>
          <w:tblCellSpacing w:w="20" w:type="nil"/>
        </w:trPr>
        <w:tc>
          <w:tcPr>
            <w:tcW w:w="446" w:type="dxa"/>
            <w:tcMar>
              <w:top w:w="50" w:type="dxa"/>
              <w:left w:w="100" w:type="dxa"/>
            </w:tcMar>
            <w:vAlign w:val="center"/>
          </w:tcPr>
          <w:p w:rsidR="00613E92" w:rsidRDefault="00D612A6">
            <w:pPr>
              <w:spacing w:after="0"/>
            </w:pPr>
            <w:r>
              <w:rPr>
                <w:rFonts w:ascii="Times New Roman" w:hAnsi="Times New Roman"/>
                <w:color w:val="000000"/>
                <w:sz w:val="24"/>
              </w:rPr>
              <w:t>3</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Параллельность прямых и плоскостей в пространстве</w:t>
            </w:r>
          </w:p>
        </w:tc>
        <w:tc>
          <w:tcPr>
            <w:tcW w:w="949"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pPr>
              <w:spacing w:after="0"/>
              <w:ind w:left="135"/>
            </w:pPr>
          </w:p>
        </w:tc>
      </w:tr>
      <w:tr w:rsidR="00613E92">
        <w:trPr>
          <w:trHeight w:val="144"/>
          <w:tblCellSpacing w:w="20" w:type="nil"/>
        </w:trPr>
        <w:tc>
          <w:tcPr>
            <w:tcW w:w="446" w:type="dxa"/>
            <w:tcMar>
              <w:top w:w="50" w:type="dxa"/>
              <w:left w:w="100" w:type="dxa"/>
            </w:tcMar>
            <w:vAlign w:val="center"/>
          </w:tcPr>
          <w:p w:rsidR="00613E92" w:rsidRDefault="00D612A6">
            <w:pPr>
              <w:spacing w:after="0"/>
            </w:pPr>
            <w:r>
              <w:rPr>
                <w:rFonts w:ascii="Times New Roman" w:hAnsi="Times New Roman"/>
                <w:color w:val="000000"/>
                <w:sz w:val="24"/>
              </w:rPr>
              <w:t>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Перпендикулярность прямых и плоскостей в пространстве</w:t>
            </w:r>
          </w:p>
        </w:tc>
        <w:tc>
          <w:tcPr>
            <w:tcW w:w="949"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25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pPr>
              <w:spacing w:after="0"/>
              <w:ind w:left="135"/>
            </w:pPr>
          </w:p>
        </w:tc>
      </w:tr>
      <w:tr w:rsidR="00613E92">
        <w:trPr>
          <w:trHeight w:val="144"/>
          <w:tblCellSpacing w:w="20" w:type="nil"/>
        </w:trPr>
        <w:tc>
          <w:tcPr>
            <w:tcW w:w="446" w:type="dxa"/>
            <w:tcMar>
              <w:top w:w="50" w:type="dxa"/>
              <w:left w:w="100" w:type="dxa"/>
            </w:tcMar>
            <w:vAlign w:val="center"/>
          </w:tcPr>
          <w:p w:rsidR="00613E92" w:rsidRDefault="00D612A6">
            <w:pPr>
              <w:spacing w:after="0"/>
            </w:pPr>
            <w:r>
              <w:rPr>
                <w:rFonts w:ascii="Times New Roman" w:hAnsi="Times New Roman"/>
                <w:color w:val="000000"/>
                <w:sz w:val="24"/>
              </w:rPr>
              <w:t>5</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Углы и расстояния</w:t>
            </w:r>
          </w:p>
        </w:tc>
        <w:tc>
          <w:tcPr>
            <w:tcW w:w="94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16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pPr>
              <w:spacing w:after="0"/>
              <w:ind w:left="135"/>
            </w:pPr>
          </w:p>
        </w:tc>
      </w:tr>
      <w:tr w:rsidR="00613E92">
        <w:trPr>
          <w:trHeight w:val="144"/>
          <w:tblCellSpacing w:w="20" w:type="nil"/>
        </w:trPr>
        <w:tc>
          <w:tcPr>
            <w:tcW w:w="446" w:type="dxa"/>
            <w:tcMar>
              <w:top w:w="50" w:type="dxa"/>
              <w:left w:w="100" w:type="dxa"/>
            </w:tcMar>
            <w:vAlign w:val="center"/>
          </w:tcPr>
          <w:p w:rsidR="00613E92" w:rsidRDefault="00D612A6">
            <w:pPr>
              <w:spacing w:after="0"/>
            </w:pPr>
            <w:r>
              <w:rPr>
                <w:rFonts w:ascii="Times New Roman" w:hAnsi="Times New Roman"/>
                <w:color w:val="000000"/>
                <w:sz w:val="24"/>
              </w:rPr>
              <w:t>6</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Многогранники</w:t>
            </w:r>
          </w:p>
        </w:tc>
        <w:tc>
          <w:tcPr>
            <w:tcW w:w="94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7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pPr>
              <w:spacing w:after="0"/>
              <w:ind w:left="135"/>
            </w:pPr>
          </w:p>
        </w:tc>
      </w:tr>
      <w:tr w:rsidR="00613E92">
        <w:trPr>
          <w:trHeight w:val="144"/>
          <w:tblCellSpacing w:w="20" w:type="nil"/>
        </w:trPr>
        <w:tc>
          <w:tcPr>
            <w:tcW w:w="446" w:type="dxa"/>
            <w:tcMar>
              <w:top w:w="50" w:type="dxa"/>
              <w:left w:w="100" w:type="dxa"/>
            </w:tcMar>
            <w:vAlign w:val="center"/>
          </w:tcPr>
          <w:p w:rsidR="00613E92" w:rsidRDefault="00D612A6">
            <w:pPr>
              <w:spacing w:after="0"/>
            </w:pPr>
            <w:r>
              <w:rPr>
                <w:rFonts w:ascii="Times New Roman" w:hAnsi="Times New Roman"/>
                <w:color w:val="000000"/>
                <w:sz w:val="24"/>
              </w:rPr>
              <w:t>7</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Векторы в пространстве</w:t>
            </w:r>
          </w:p>
        </w:tc>
        <w:tc>
          <w:tcPr>
            <w:tcW w:w="94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12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pPr>
              <w:spacing w:after="0"/>
              <w:ind w:left="135"/>
            </w:pPr>
          </w:p>
        </w:tc>
      </w:tr>
      <w:tr w:rsidR="00613E92">
        <w:trPr>
          <w:trHeight w:val="144"/>
          <w:tblCellSpacing w:w="20" w:type="nil"/>
        </w:trPr>
        <w:tc>
          <w:tcPr>
            <w:tcW w:w="446" w:type="dxa"/>
            <w:tcMar>
              <w:top w:w="50" w:type="dxa"/>
              <w:left w:w="100" w:type="dxa"/>
            </w:tcMar>
            <w:vAlign w:val="center"/>
          </w:tcPr>
          <w:p w:rsidR="00613E92" w:rsidRDefault="00D612A6">
            <w:pPr>
              <w:spacing w:after="0"/>
            </w:pPr>
            <w:r>
              <w:rPr>
                <w:rFonts w:ascii="Times New Roman" w:hAnsi="Times New Roman"/>
                <w:color w:val="000000"/>
                <w:sz w:val="24"/>
              </w:rPr>
              <w:t>8</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обобщение и систематизация знаний</w:t>
            </w:r>
          </w:p>
        </w:tc>
        <w:tc>
          <w:tcPr>
            <w:tcW w:w="949"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pPr>
              <w:spacing w:after="0"/>
              <w:ind w:left="135"/>
            </w:pPr>
          </w:p>
        </w:tc>
      </w:tr>
      <w:tr w:rsidR="00613E92">
        <w:trPr>
          <w:trHeight w:val="144"/>
          <w:tblCellSpacing w:w="20" w:type="nil"/>
        </w:trPr>
        <w:tc>
          <w:tcPr>
            <w:tcW w:w="0" w:type="auto"/>
            <w:gridSpan w:val="2"/>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ОБЩЕЕ КОЛИЧЕСТВО ЧАСОВ ПО ПРОГРАММЕ</w:t>
            </w:r>
          </w:p>
        </w:tc>
        <w:tc>
          <w:tcPr>
            <w:tcW w:w="1491"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66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5 </w:t>
            </w:r>
          </w:p>
        </w:tc>
        <w:tc>
          <w:tcPr>
            <w:tcW w:w="1756"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568" w:type="dxa"/>
            <w:tcMar>
              <w:top w:w="50" w:type="dxa"/>
              <w:left w:w="100" w:type="dxa"/>
            </w:tcMar>
            <w:vAlign w:val="center"/>
          </w:tcPr>
          <w:p w:rsidR="00613E92" w:rsidRDefault="00613E92"/>
        </w:tc>
      </w:tr>
    </w:tbl>
    <w:p w:rsidR="00613E92" w:rsidRDefault="00613E92">
      <w:pPr>
        <w:sectPr w:rsidR="00613E92">
          <w:pgSz w:w="16383" w:h="11906" w:orient="landscape"/>
          <w:pgMar w:top="1134" w:right="850" w:bottom="1134" w:left="1701" w:header="720" w:footer="720" w:gutter="0"/>
          <w:cols w:space="720"/>
        </w:sectPr>
      </w:pPr>
    </w:p>
    <w:p w:rsidR="00613E92" w:rsidRDefault="00D612A6">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79"/>
        <w:gridCol w:w="4532"/>
        <w:gridCol w:w="1598"/>
        <w:gridCol w:w="1841"/>
        <w:gridCol w:w="1910"/>
        <w:gridCol w:w="2757"/>
      </w:tblGrid>
      <w:tr w:rsidR="00613E92">
        <w:trPr>
          <w:trHeight w:val="144"/>
          <w:tblCellSpacing w:w="20" w:type="nil"/>
        </w:trPr>
        <w:tc>
          <w:tcPr>
            <w:tcW w:w="485"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 п/п </w:t>
            </w:r>
          </w:p>
          <w:p w:rsidR="00613E92" w:rsidRDefault="00613E92">
            <w:pPr>
              <w:spacing w:after="0"/>
              <w:ind w:left="135"/>
            </w:pPr>
          </w:p>
        </w:tc>
        <w:tc>
          <w:tcPr>
            <w:tcW w:w="2640"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Наименование разделов и тем программы </w:t>
            </w:r>
          </w:p>
          <w:p w:rsidR="00613E92" w:rsidRDefault="00613E92">
            <w:pPr>
              <w:spacing w:after="0"/>
              <w:ind w:left="135"/>
            </w:pPr>
          </w:p>
        </w:tc>
        <w:tc>
          <w:tcPr>
            <w:tcW w:w="0" w:type="auto"/>
            <w:gridSpan w:val="3"/>
            <w:tcMar>
              <w:top w:w="50" w:type="dxa"/>
              <w:left w:w="100" w:type="dxa"/>
            </w:tcMar>
            <w:vAlign w:val="center"/>
          </w:tcPr>
          <w:p w:rsidR="00613E92" w:rsidRDefault="00D612A6">
            <w:pPr>
              <w:spacing w:after="0"/>
            </w:pPr>
            <w:r>
              <w:rPr>
                <w:rFonts w:ascii="Times New Roman" w:hAnsi="Times New Roman"/>
                <w:b/>
                <w:color w:val="000000"/>
                <w:sz w:val="24"/>
              </w:rPr>
              <w:t>Количество часов</w:t>
            </w:r>
          </w:p>
        </w:tc>
        <w:tc>
          <w:tcPr>
            <w:tcW w:w="2757"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Электронные (цифровые) образовательные ресурсы </w:t>
            </w:r>
          </w:p>
          <w:p w:rsidR="00613E92" w:rsidRDefault="00613E92">
            <w:pPr>
              <w:spacing w:after="0"/>
              <w:ind w:left="135"/>
            </w:pPr>
          </w:p>
        </w:tc>
      </w:tr>
      <w:tr w:rsidR="00613E92">
        <w:trPr>
          <w:trHeight w:val="144"/>
          <w:tblCellSpacing w:w="20" w:type="nil"/>
        </w:trPr>
        <w:tc>
          <w:tcPr>
            <w:tcW w:w="0" w:type="auto"/>
            <w:vMerge/>
            <w:tcBorders>
              <w:top w:val="nil"/>
            </w:tcBorders>
            <w:tcMar>
              <w:top w:w="50" w:type="dxa"/>
              <w:left w:w="100" w:type="dxa"/>
            </w:tcMar>
          </w:tcPr>
          <w:p w:rsidR="00613E92" w:rsidRDefault="00613E92"/>
        </w:tc>
        <w:tc>
          <w:tcPr>
            <w:tcW w:w="0" w:type="auto"/>
            <w:vMerge/>
            <w:tcBorders>
              <w:top w:val="nil"/>
            </w:tcBorders>
            <w:tcMar>
              <w:top w:w="50" w:type="dxa"/>
              <w:left w:w="100" w:type="dxa"/>
            </w:tcMar>
          </w:tcPr>
          <w:p w:rsidR="00613E92" w:rsidRDefault="00613E92"/>
        </w:tc>
        <w:tc>
          <w:tcPr>
            <w:tcW w:w="1017"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Всего </w:t>
            </w:r>
          </w:p>
          <w:p w:rsidR="00613E92" w:rsidRDefault="00613E92">
            <w:pPr>
              <w:spacing w:after="0"/>
              <w:ind w:left="135"/>
            </w:pPr>
          </w:p>
        </w:tc>
        <w:tc>
          <w:tcPr>
            <w:tcW w:w="1745"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Контрольные работы </w:t>
            </w:r>
          </w:p>
          <w:p w:rsidR="00613E92" w:rsidRDefault="00613E92">
            <w:pPr>
              <w:spacing w:after="0"/>
              <w:ind w:left="135"/>
            </w:pPr>
          </w:p>
        </w:tc>
        <w:tc>
          <w:tcPr>
            <w:tcW w:w="1829"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Практические работы </w:t>
            </w:r>
          </w:p>
          <w:p w:rsidR="00613E92" w:rsidRDefault="00613E92">
            <w:pPr>
              <w:spacing w:after="0"/>
              <w:ind w:left="135"/>
            </w:pPr>
          </w:p>
        </w:tc>
        <w:tc>
          <w:tcPr>
            <w:tcW w:w="0" w:type="auto"/>
            <w:vMerge/>
            <w:tcBorders>
              <w:top w:val="nil"/>
            </w:tcBorders>
            <w:tcMar>
              <w:top w:w="50" w:type="dxa"/>
              <w:left w:w="100" w:type="dxa"/>
            </w:tcMar>
          </w:tcPr>
          <w:p w:rsidR="00613E92" w:rsidRDefault="00613E92"/>
        </w:tc>
      </w:tr>
      <w:tr w:rsidR="00613E92">
        <w:trPr>
          <w:trHeight w:val="144"/>
          <w:tblCellSpacing w:w="20" w:type="nil"/>
        </w:trPr>
        <w:tc>
          <w:tcPr>
            <w:tcW w:w="485" w:type="dxa"/>
            <w:tcMar>
              <w:top w:w="50" w:type="dxa"/>
              <w:left w:w="100" w:type="dxa"/>
            </w:tcMar>
            <w:vAlign w:val="center"/>
          </w:tcPr>
          <w:p w:rsidR="00613E92" w:rsidRDefault="00D612A6">
            <w:pPr>
              <w:spacing w:after="0"/>
            </w:pPr>
            <w:r>
              <w:rPr>
                <w:rFonts w:ascii="Times New Roman" w:hAnsi="Times New Roman"/>
                <w:color w:val="000000"/>
                <w:sz w:val="24"/>
              </w:rPr>
              <w:t>1</w:t>
            </w:r>
          </w:p>
        </w:tc>
        <w:tc>
          <w:tcPr>
            <w:tcW w:w="2640" w:type="dxa"/>
            <w:tcMar>
              <w:top w:w="50" w:type="dxa"/>
              <w:left w:w="100" w:type="dxa"/>
            </w:tcMar>
            <w:vAlign w:val="center"/>
          </w:tcPr>
          <w:p w:rsidR="00613E92" w:rsidRDefault="00D612A6">
            <w:pPr>
              <w:spacing w:after="0"/>
              <w:ind w:left="135"/>
            </w:pPr>
            <w:r>
              <w:rPr>
                <w:rFonts w:ascii="Times New Roman" w:hAnsi="Times New Roman"/>
                <w:color w:val="000000"/>
                <w:sz w:val="24"/>
              </w:rPr>
              <w:t>Аналитическая геометрия</w:t>
            </w:r>
          </w:p>
        </w:tc>
        <w:tc>
          <w:tcPr>
            <w:tcW w:w="101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15 </w:t>
            </w:r>
          </w:p>
        </w:tc>
        <w:tc>
          <w:tcPr>
            <w:tcW w:w="174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613E92" w:rsidRDefault="00613E92">
            <w:pPr>
              <w:spacing w:after="0"/>
              <w:ind w:left="135"/>
            </w:pPr>
          </w:p>
        </w:tc>
      </w:tr>
      <w:tr w:rsidR="00613E92">
        <w:trPr>
          <w:trHeight w:val="144"/>
          <w:tblCellSpacing w:w="20" w:type="nil"/>
        </w:trPr>
        <w:tc>
          <w:tcPr>
            <w:tcW w:w="485" w:type="dxa"/>
            <w:tcMar>
              <w:top w:w="50" w:type="dxa"/>
              <w:left w:w="100" w:type="dxa"/>
            </w:tcMar>
            <w:vAlign w:val="center"/>
          </w:tcPr>
          <w:p w:rsidR="00613E92" w:rsidRDefault="00D612A6">
            <w:pPr>
              <w:spacing w:after="0"/>
            </w:pPr>
            <w:r>
              <w:rPr>
                <w:rFonts w:ascii="Times New Roman" w:hAnsi="Times New Roman"/>
                <w:color w:val="000000"/>
                <w:sz w:val="24"/>
              </w:rPr>
              <w:t>2</w:t>
            </w:r>
          </w:p>
        </w:tc>
        <w:tc>
          <w:tcPr>
            <w:tcW w:w="2640"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обобщение и систематизация знаний</w:t>
            </w:r>
          </w:p>
        </w:tc>
        <w:tc>
          <w:tcPr>
            <w:tcW w:w="1017"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74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613E92" w:rsidRDefault="00613E92">
            <w:pPr>
              <w:spacing w:after="0"/>
              <w:ind w:left="135"/>
            </w:pPr>
          </w:p>
        </w:tc>
      </w:tr>
      <w:tr w:rsidR="00613E92">
        <w:trPr>
          <w:trHeight w:val="144"/>
          <w:tblCellSpacing w:w="20" w:type="nil"/>
        </w:trPr>
        <w:tc>
          <w:tcPr>
            <w:tcW w:w="485" w:type="dxa"/>
            <w:tcMar>
              <w:top w:w="50" w:type="dxa"/>
              <w:left w:w="100" w:type="dxa"/>
            </w:tcMar>
            <w:vAlign w:val="center"/>
          </w:tcPr>
          <w:p w:rsidR="00613E92" w:rsidRDefault="00D612A6">
            <w:pPr>
              <w:spacing w:after="0"/>
            </w:pPr>
            <w:r>
              <w:rPr>
                <w:rFonts w:ascii="Times New Roman" w:hAnsi="Times New Roman"/>
                <w:color w:val="000000"/>
                <w:sz w:val="24"/>
              </w:rPr>
              <w:t>3</w:t>
            </w:r>
          </w:p>
        </w:tc>
        <w:tc>
          <w:tcPr>
            <w:tcW w:w="2640" w:type="dxa"/>
            <w:tcMar>
              <w:top w:w="50" w:type="dxa"/>
              <w:left w:w="100" w:type="dxa"/>
            </w:tcMar>
            <w:vAlign w:val="center"/>
          </w:tcPr>
          <w:p w:rsidR="00613E92" w:rsidRDefault="00D612A6">
            <w:pPr>
              <w:spacing w:after="0"/>
              <w:ind w:left="135"/>
            </w:pPr>
            <w:r>
              <w:rPr>
                <w:rFonts w:ascii="Times New Roman" w:hAnsi="Times New Roman"/>
                <w:color w:val="000000"/>
                <w:sz w:val="24"/>
              </w:rPr>
              <w:t>Объём многогранника</w:t>
            </w:r>
          </w:p>
        </w:tc>
        <w:tc>
          <w:tcPr>
            <w:tcW w:w="101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17 </w:t>
            </w:r>
          </w:p>
        </w:tc>
        <w:tc>
          <w:tcPr>
            <w:tcW w:w="174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613E92" w:rsidRDefault="00613E92">
            <w:pPr>
              <w:spacing w:after="0"/>
              <w:ind w:left="135"/>
            </w:pPr>
          </w:p>
        </w:tc>
      </w:tr>
      <w:tr w:rsidR="00613E92">
        <w:trPr>
          <w:trHeight w:val="144"/>
          <w:tblCellSpacing w:w="20" w:type="nil"/>
        </w:trPr>
        <w:tc>
          <w:tcPr>
            <w:tcW w:w="485" w:type="dxa"/>
            <w:tcMar>
              <w:top w:w="50" w:type="dxa"/>
              <w:left w:w="100" w:type="dxa"/>
            </w:tcMar>
            <w:vAlign w:val="center"/>
          </w:tcPr>
          <w:p w:rsidR="00613E92" w:rsidRDefault="00D612A6">
            <w:pPr>
              <w:spacing w:after="0"/>
            </w:pPr>
            <w:r>
              <w:rPr>
                <w:rFonts w:ascii="Times New Roman" w:hAnsi="Times New Roman"/>
                <w:color w:val="000000"/>
                <w:sz w:val="24"/>
              </w:rPr>
              <w:t>4</w:t>
            </w:r>
          </w:p>
        </w:tc>
        <w:tc>
          <w:tcPr>
            <w:tcW w:w="2640" w:type="dxa"/>
            <w:tcMar>
              <w:top w:w="50" w:type="dxa"/>
              <w:left w:w="100" w:type="dxa"/>
            </w:tcMar>
            <w:vAlign w:val="center"/>
          </w:tcPr>
          <w:p w:rsidR="00613E92" w:rsidRDefault="00D612A6">
            <w:pPr>
              <w:spacing w:after="0"/>
              <w:ind w:left="135"/>
            </w:pPr>
            <w:r>
              <w:rPr>
                <w:rFonts w:ascii="Times New Roman" w:hAnsi="Times New Roman"/>
                <w:color w:val="000000"/>
                <w:sz w:val="24"/>
              </w:rPr>
              <w:t>Тела вращения</w:t>
            </w:r>
          </w:p>
        </w:tc>
        <w:tc>
          <w:tcPr>
            <w:tcW w:w="101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24 </w:t>
            </w:r>
          </w:p>
        </w:tc>
        <w:tc>
          <w:tcPr>
            <w:tcW w:w="174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613E92" w:rsidRDefault="00613E92">
            <w:pPr>
              <w:spacing w:after="0"/>
              <w:ind w:left="135"/>
            </w:pPr>
          </w:p>
        </w:tc>
      </w:tr>
      <w:tr w:rsidR="00613E92">
        <w:trPr>
          <w:trHeight w:val="144"/>
          <w:tblCellSpacing w:w="20" w:type="nil"/>
        </w:trPr>
        <w:tc>
          <w:tcPr>
            <w:tcW w:w="485" w:type="dxa"/>
            <w:tcMar>
              <w:top w:w="50" w:type="dxa"/>
              <w:left w:w="100" w:type="dxa"/>
            </w:tcMar>
            <w:vAlign w:val="center"/>
          </w:tcPr>
          <w:p w:rsidR="00613E92" w:rsidRDefault="00D612A6">
            <w:pPr>
              <w:spacing w:after="0"/>
            </w:pPr>
            <w:r>
              <w:rPr>
                <w:rFonts w:ascii="Times New Roman" w:hAnsi="Times New Roman"/>
                <w:color w:val="000000"/>
                <w:sz w:val="24"/>
              </w:rPr>
              <w:t>5</w:t>
            </w:r>
          </w:p>
        </w:tc>
        <w:tc>
          <w:tcPr>
            <w:tcW w:w="2640"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Площади поверхности и объёмы круглых тел</w:t>
            </w:r>
          </w:p>
        </w:tc>
        <w:tc>
          <w:tcPr>
            <w:tcW w:w="1017"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9 </w:t>
            </w:r>
          </w:p>
        </w:tc>
        <w:tc>
          <w:tcPr>
            <w:tcW w:w="174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613E92" w:rsidRDefault="00613E92">
            <w:pPr>
              <w:spacing w:after="0"/>
              <w:ind w:left="135"/>
            </w:pPr>
          </w:p>
        </w:tc>
      </w:tr>
      <w:tr w:rsidR="00613E92">
        <w:trPr>
          <w:trHeight w:val="144"/>
          <w:tblCellSpacing w:w="20" w:type="nil"/>
        </w:trPr>
        <w:tc>
          <w:tcPr>
            <w:tcW w:w="485" w:type="dxa"/>
            <w:tcMar>
              <w:top w:w="50" w:type="dxa"/>
              <w:left w:w="100" w:type="dxa"/>
            </w:tcMar>
            <w:vAlign w:val="center"/>
          </w:tcPr>
          <w:p w:rsidR="00613E92" w:rsidRDefault="00D612A6">
            <w:pPr>
              <w:spacing w:after="0"/>
            </w:pPr>
            <w:r>
              <w:rPr>
                <w:rFonts w:ascii="Times New Roman" w:hAnsi="Times New Roman"/>
                <w:color w:val="000000"/>
                <w:sz w:val="24"/>
              </w:rPr>
              <w:t>6</w:t>
            </w:r>
          </w:p>
        </w:tc>
        <w:tc>
          <w:tcPr>
            <w:tcW w:w="2640" w:type="dxa"/>
            <w:tcMar>
              <w:top w:w="50" w:type="dxa"/>
              <w:left w:w="100" w:type="dxa"/>
            </w:tcMar>
            <w:vAlign w:val="center"/>
          </w:tcPr>
          <w:p w:rsidR="00613E92" w:rsidRDefault="00D612A6">
            <w:pPr>
              <w:spacing w:after="0"/>
              <w:ind w:left="135"/>
            </w:pPr>
            <w:r>
              <w:rPr>
                <w:rFonts w:ascii="Times New Roman" w:hAnsi="Times New Roman"/>
                <w:color w:val="000000"/>
                <w:sz w:val="24"/>
              </w:rPr>
              <w:t>Движения</w:t>
            </w:r>
          </w:p>
        </w:tc>
        <w:tc>
          <w:tcPr>
            <w:tcW w:w="1017"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5 </w:t>
            </w:r>
          </w:p>
        </w:tc>
        <w:tc>
          <w:tcPr>
            <w:tcW w:w="174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82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613E92" w:rsidRDefault="00613E92">
            <w:pPr>
              <w:spacing w:after="0"/>
              <w:ind w:left="135"/>
            </w:pPr>
          </w:p>
        </w:tc>
      </w:tr>
      <w:tr w:rsidR="00613E92">
        <w:trPr>
          <w:trHeight w:val="144"/>
          <w:tblCellSpacing w:w="20" w:type="nil"/>
        </w:trPr>
        <w:tc>
          <w:tcPr>
            <w:tcW w:w="485" w:type="dxa"/>
            <w:tcMar>
              <w:top w:w="50" w:type="dxa"/>
              <w:left w:w="100" w:type="dxa"/>
            </w:tcMar>
            <w:vAlign w:val="center"/>
          </w:tcPr>
          <w:p w:rsidR="00613E92" w:rsidRDefault="00D612A6">
            <w:pPr>
              <w:spacing w:after="0"/>
            </w:pPr>
            <w:r>
              <w:rPr>
                <w:rFonts w:ascii="Times New Roman" w:hAnsi="Times New Roman"/>
                <w:color w:val="000000"/>
                <w:sz w:val="24"/>
              </w:rPr>
              <w:t>7</w:t>
            </w:r>
          </w:p>
        </w:tc>
        <w:tc>
          <w:tcPr>
            <w:tcW w:w="2640"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обобщение и систематизация знаний</w:t>
            </w:r>
          </w:p>
        </w:tc>
        <w:tc>
          <w:tcPr>
            <w:tcW w:w="1017"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74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2 </w:t>
            </w:r>
          </w:p>
        </w:tc>
        <w:tc>
          <w:tcPr>
            <w:tcW w:w="182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613E92" w:rsidRDefault="00613E92">
            <w:pPr>
              <w:spacing w:after="0"/>
              <w:ind w:left="135"/>
            </w:pPr>
          </w:p>
        </w:tc>
      </w:tr>
      <w:tr w:rsidR="00613E92">
        <w:trPr>
          <w:trHeight w:val="144"/>
          <w:tblCellSpacing w:w="20" w:type="nil"/>
        </w:trPr>
        <w:tc>
          <w:tcPr>
            <w:tcW w:w="0" w:type="auto"/>
            <w:gridSpan w:val="2"/>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ОБЩЕЕ КОЛИЧЕСТВО ЧАСОВ ПО ПРОГРАММЕ</w:t>
            </w:r>
          </w:p>
        </w:tc>
        <w:tc>
          <w:tcPr>
            <w:tcW w:w="1598"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74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8 </w:t>
            </w:r>
          </w:p>
        </w:tc>
        <w:tc>
          <w:tcPr>
            <w:tcW w:w="1829"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2757" w:type="dxa"/>
            <w:tcMar>
              <w:top w:w="50" w:type="dxa"/>
              <w:left w:w="100" w:type="dxa"/>
            </w:tcMar>
            <w:vAlign w:val="center"/>
          </w:tcPr>
          <w:p w:rsidR="00613E92" w:rsidRDefault="00613E92"/>
        </w:tc>
      </w:tr>
    </w:tbl>
    <w:p w:rsidR="00613E92" w:rsidRDefault="00613E92">
      <w:pPr>
        <w:sectPr w:rsidR="00613E92">
          <w:pgSz w:w="16383" w:h="11906" w:orient="landscape"/>
          <w:pgMar w:top="1134" w:right="850" w:bottom="1134" w:left="1701" w:header="720" w:footer="720" w:gutter="0"/>
          <w:cols w:space="720"/>
        </w:sectPr>
      </w:pPr>
    </w:p>
    <w:p w:rsidR="00613E92" w:rsidRDefault="00D612A6">
      <w:pPr>
        <w:spacing w:after="0"/>
        <w:ind w:left="120"/>
      </w:pPr>
      <w:bookmarkStart w:id="8" w:name="block-17962983"/>
      <w:bookmarkEnd w:id="7"/>
      <w:r>
        <w:rPr>
          <w:rFonts w:ascii="Times New Roman" w:hAnsi="Times New Roman"/>
          <w:b/>
          <w:color w:val="000000"/>
          <w:sz w:val="28"/>
        </w:rPr>
        <w:lastRenderedPageBreak/>
        <w:t xml:space="preserve"> ПОУРОЧНОЕ ПЛАНИРОВАНИЕ </w:t>
      </w:r>
    </w:p>
    <w:p w:rsidR="00613E92" w:rsidRDefault="00D612A6">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49"/>
        <w:gridCol w:w="4548"/>
        <w:gridCol w:w="1224"/>
        <w:gridCol w:w="1841"/>
        <w:gridCol w:w="1910"/>
        <w:gridCol w:w="1347"/>
        <w:gridCol w:w="2221"/>
      </w:tblGrid>
      <w:tr w:rsidR="00613E92">
        <w:trPr>
          <w:trHeight w:val="144"/>
          <w:tblCellSpacing w:w="20" w:type="nil"/>
        </w:trPr>
        <w:tc>
          <w:tcPr>
            <w:tcW w:w="453"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 п/п </w:t>
            </w:r>
          </w:p>
          <w:p w:rsidR="00613E92" w:rsidRDefault="00613E92">
            <w:pPr>
              <w:spacing w:after="0"/>
              <w:ind w:left="135"/>
            </w:pPr>
          </w:p>
        </w:tc>
        <w:tc>
          <w:tcPr>
            <w:tcW w:w="3344"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Тема урока </w:t>
            </w:r>
          </w:p>
          <w:p w:rsidR="00613E92" w:rsidRDefault="00613E92">
            <w:pPr>
              <w:spacing w:after="0"/>
              <w:ind w:left="135"/>
            </w:pPr>
          </w:p>
        </w:tc>
        <w:tc>
          <w:tcPr>
            <w:tcW w:w="0" w:type="auto"/>
            <w:gridSpan w:val="3"/>
            <w:tcMar>
              <w:top w:w="50" w:type="dxa"/>
              <w:left w:w="100" w:type="dxa"/>
            </w:tcMar>
            <w:vAlign w:val="center"/>
          </w:tcPr>
          <w:p w:rsidR="00613E92" w:rsidRDefault="00D612A6">
            <w:pPr>
              <w:spacing w:after="0"/>
            </w:pPr>
            <w:r>
              <w:rPr>
                <w:rFonts w:ascii="Times New Roman" w:hAnsi="Times New Roman"/>
                <w:b/>
                <w:color w:val="000000"/>
                <w:sz w:val="24"/>
              </w:rPr>
              <w:t>Количество часов</w:t>
            </w:r>
          </w:p>
        </w:tc>
        <w:tc>
          <w:tcPr>
            <w:tcW w:w="1122"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Дата изучения </w:t>
            </w:r>
          </w:p>
          <w:p w:rsidR="00613E92" w:rsidRDefault="00613E92">
            <w:pPr>
              <w:spacing w:after="0"/>
              <w:ind w:left="135"/>
            </w:pPr>
          </w:p>
        </w:tc>
        <w:tc>
          <w:tcPr>
            <w:tcW w:w="1936"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Электронные цифровые образовательные ресурсы </w:t>
            </w:r>
          </w:p>
          <w:p w:rsidR="00613E92" w:rsidRDefault="00613E92">
            <w:pPr>
              <w:spacing w:after="0"/>
              <w:ind w:left="135"/>
            </w:pPr>
          </w:p>
        </w:tc>
      </w:tr>
      <w:tr w:rsidR="00613E92">
        <w:trPr>
          <w:trHeight w:val="144"/>
          <w:tblCellSpacing w:w="20" w:type="nil"/>
        </w:trPr>
        <w:tc>
          <w:tcPr>
            <w:tcW w:w="0" w:type="auto"/>
            <w:vMerge/>
            <w:tcBorders>
              <w:top w:val="nil"/>
            </w:tcBorders>
            <w:tcMar>
              <w:top w:w="50" w:type="dxa"/>
              <w:left w:w="100" w:type="dxa"/>
            </w:tcMar>
          </w:tcPr>
          <w:p w:rsidR="00613E92" w:rsidRDefault="00613E92"/>
        </w:tc>
        <w:tc>
          <w:tcPr>
            <w:tcW w:w="0" w:type="auto"/>
            <w:vMerge/>
            <w:tcBorders>
              <w:top w:val="nil"/>
            </w:tcBorders>
            <w:tcMar>
              <w:top w:w="50" w:type="dxa"/>
              <w:left w:w="100" w:type="dxa"/>
            </w:tcMar>
          </w:tcPr>
          <w:p w:rsidR="00613E92" w:rsidRDefault="00613E92"/>
        </w:tc>
        <w:tc>
          <w:tcPr>
            <w:tcW w:w="795"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Всего </w:t>
            </w:r>
          </w:p>
          <w:p w:rsidR="00613E92" w:rsidRDefault="00613E92">
            <w:pPr>
              <w:spacing w:after="0"/>
              <w:ind w:left="135"/>
            </w:pPr>
          </w:p>
        </w:tc>
        <w:tc>
          <w:tcPr>
            <w:tcW w:w="1488"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Контрольные работы </w:t>
            </w:r>
          </w:p>
          <w:p w:rsidR="00613E92" w:rsidRDefault="00613E92">
            <w:pPr>
              <w:spacing w:after="0"/>
              <w:ind w:left="135"/>
            </w:pPr>
          </w:p>
        </w:tc>
        <w:tc>
          <w:tcPr>
            <w:tcW w:w="1590"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Практические работы </w:t>
            </w:r>
          </w:p>
          <w:p w:rsidR="00613E92" w:rsidRDefault="00613E92">
            <w:pPr>
              <w:spacing w:after="0"/>
              <w:ind w:left="135"/>
            </w:pPr>
          </w:p>
        </w:tc>
        <w:tc>
          <w:tcPr>
            <w:tcW w:w="0" w:type="auto"/>
            <w:vMerge/>
            <w:tcBorders>
              <w:top w:val="nil"/>
            </w:tcBorders>
            <w:tcMar>
              <w:top w:w="50" w:type="dxa"/>
              <w:left w:w="100" w:type="dxa"/>
            </w:tcMar>
          </w:tcPr>
          <w:p w:rsidR="00613E92" w:rsidRDefault="00613E92"/>
        </w:tc>
        <w:tc>
          <w:tcPr>
            <w:tcW w:w="0" w:type="auto"/>
            <w:vMerge/>
            <w:tcBorders>
              <w:top w:val="nil"/>
            </w:tcBorders>
            <w:tcMar>
              <w:top w:w="50" w:type="dxa"/>
              <w:left w:w="100" w:type="dxa"/>
            </w:tcMar>
          </w:tcPr>
          <w:p w:rsidR="00613E92" w:rsidRDefault="00613E92"/>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Основные правила изображения на рисунке плоскости, параллельных прямых (отрезков), середины отрезка </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Понятия стереометрии: точка, прямая, плоскость, пространство. Основные правила изображения на рисунке плоскости, параллельных прямых (отрезков), середины отрезка</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Понятия: пересекающиеся плоскости, пересекающиеся прямая и плоскость; полупространство</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Понятия: пересекающиеся плоскости, пересекающиеся прямая и плоскость; полупространство</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Многогранники, изображение простейших пространственных фигур, несуществующих объектов</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Многогранники, изображение простейших пространственных фигур, несуществующих объектов</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Аксиомы стереометрии и первые </w:t>
            </w:r>
            <w:r w:rsidRPr="00D612A6">
              <w:rPr>
                <w:rFonts w:ascii="Times New Roman" w:hAnsi="Times New Roman"/>
                <w:color w:val="000000"/>
                <w:sz w:val="24"/>
                <w:lang w:val="ru-RU"/>
              </w:rPr>
              <w:lastRenderedPageBreak/>
              <w:t>следствия из них</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8</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Аксиомы стереометрии и первые следствия из них</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Аксиомы стереометрии и первые следствия из них. Способы задания прямых и плоскостей в пространстве. </w:t>
            </w:r>
            <w:r>
              <w:rPr>
                <w:rFonts w:ascii="Times New Roman" w:hAnsi="Times New Roman"/>
                <w:color w:val="000000"/>
                <w:sz w:val="24"/>
              </w:rPr>
              <w:t>Обозначения прямых и плоскостей</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10</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Изображение сечений пирамиды, куба и призмы, которые проходят через их рёбра. </w:t>
            </w:r>
            <w:r>
              <w:rPr>
                <w:rFonts w:ascii="Times New Roman" w:hAnsi="Times New Roman"/>
                <w:color w:val="000000"/>
                <w:sz w:val="24"/>
              </w:rPr>
              <w:t>Изображение пересечения полученных плоскостей. Раскрашивание построенных сечений разными цветами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11</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Изображение сечений пирамиды, куба и призмы, которые проходят через их рёбра. </w:t>
            </w:r>
            <w:r>
              <w:rPr>
                <w:rFonts w:ascii="Times New Roman" w:hAnsi="Times New Roman"/>
                <w:color w:val="000000"/>
                <w:sz w:val="24"/>
              </w:rPr>
              <w:t>Изображение пересечения полученных плоскостей. Раскрашивание построенных сечений разными цветами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12</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Изображение сечений пирамиды, куба и призмы, которые проходят через их рёбра. </w:t>
            </w:r>
            <w:r>
              <w:rPr>
                <w:rFonts w:ascii="Times New Roman" w:hAnsi="Times New Roman"/>
                <w:color w:val="000000"/>
                <w:sz w:val="24"/>
              </w:rPr>
              <w:t>Изображение пересечения полученных плоскостей. Раскрашивание построенных сечений разными цветами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13</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Изображение сечений пирамиды, куба и призмы, которые проходят через их рёбра. </w:t>
            </w:r>
            <w:r>
              <w:rPr>
                <w:rFonts w:ascii="Times New Roman" w:hAnsi="Times New Roman"/>
                <w:color w:val="000000"/>
                <w:sz w:val="24"/>
              </w:rPr>
              <w:t>Изображение пересечения полученных плоскостей. Раскрашивание построенных сечений разными цветами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Метод следов для построения сечений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15</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Метод следов для построения сечений. Свойства пересечений прямых и плоскостей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16</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Метод следов для построения сечений. Свойства пересечений прямых и плоскостей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17</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Построение сечений в пирамиде, кубе по трём точкам на рёбрах. Создание выносных чертежей и запись шагов построения</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18</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Построение сечений в пирамиде, кубе по трём точкам на рёбрах. Создание выносных чертежей и запись шагов построения</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19</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Построение сечений в пирамиде, кубе по трём точкам на рёбрах. Создание выносных чертежей и запись шагов построения</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20</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Построение сечений в пирамиде, кубе по трём точкам на рёбрах. Создание выносных чертежей и запись шагов построения</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21</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Повторение планиметрии: Теорема о пропорциональных отрезках. </w:t>
            </w:r>
            <w:r>
              <w:rPr>
                <w:rFonts w:ascii="Times New Roman" w:hAnsi="Times New Roman"/>
                <w:color w:val="000000"/>
                <w:sz w:val="24"/>
              </w:rPr>
              <w:t>Подобие треугольников</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22</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Повторение планиметрии: Теорема Менелая. Расчеты в сечениях на выносных чертежах. </w:t>
            </w:r>
            <w:r>
              <w:rPr>
                <w:rFonts w:ascii="Times New Roman" w:hAnsi="Times New Roman"/>
                <w:color w:val="000000"/>
                <w:sz w:val="24"/>
              </w:rPr>
              <w:t>История развития планиметрии и стереометрии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Контрольная работа "Аксиомы стереометрии. Сечения"</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24</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Взаимное расположение прямых в пространстве. Скрещивающиеся прямые. Признаки скрещивающихся прямых. </w:t>
            </w:r>
            <w:r>
              <w:rPr>
                <w:rFonts w:ascii="Times New Roman" w:hAnsi="Times New Roman"/>
                <w:color w:val="000000"/>
                <w:sz w:val="24"/>
              </w:rPr>
              <w:t>Параллельные прямые в пространстве</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25</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Теорема о существовании и единственности прямой параллельной данной прямой, проходящей через точку пространства и не лежащей на данной прямой. </w:t>
            </w:r>
            <w:r>
              <w:rPr>
                <w:rFonts w:ascii="Times New Roman" w:hAnsi="Times New Roman"/>
                <w:color w:val="000000"/>
                <w:sz w:val="24"/>
              </w:rPr>
              <w:t>Лемма о пересечении параллельных прямых плоскостью</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26</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Параллельность трех прямых. Теорема о трёх параллельных прямых. </w:t>
            </w:r>
            <w:r>
              <w:rPr>
                <w:rFonts w:ascii="Times New Roman" w:hAnsi="Times New Roman"/>
                <w:color w:val="000000"/>
                <w:sz w:val="24"/>
              </w:rPr>
              <w:t>Теорема о скрещивающихся прямых</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27</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Параллельное проектирование. Основные свойства параллельного проектирования. </w:t>
            </w:r>
            <w:r>
              <w:rPr>
                <w:rFonts w:ascii="Times New Roman" w:hAnsi="Times New Roman"/>
                <w:color w:val="000000"/>
                <w:sz w:val="24"/>
              </w:rPr>
              <w:t>Изображение разных фигур в параллельной проекции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28</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Центральная проекция. Угол с сонаправленными сторонами. </w:t>
            </w:r>
            <w:r>
              <w:rPr>
                <w:rFonts w:ascii="Times New Roman" w:hAnsi="Times New Roman"/>
                <w:color w:val="000000"/>
                <w:sz w:val="24"/>
              </w:rPr>
              <w:t>Угол между прямыми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29</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Задачи на доказательство и исследование, связанные с расположением прямых в пространстве</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30</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Понятия: параллельность прямой и плоскости в пространстве. Признак параллельности прямой и плоскости. </w:t>
            </w:r>
            <w:r>
              <w:rPr>
                <w:rFonts w:ascii="Times New Roman" w:hAnsi="Times New Roman"/>
                <w:color w:val="000000"/>
                <w:sz w:val="24"/>
              </w:rPr>
              <w:lastRenderedPageBreak/>
              <w:t>Свойства параллельности прямой и плоскости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lastRenderedPageBreak/>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31</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Геометрические задачи на вычисление и доказательство, связанные с параллельностью прямых и плоскостей в пространстве</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32</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Построение сечения, проходящего через данную прямую на чертеже и параллельного другой прямой. </w:t>
            </w:r>
            <w:r>
              <w:rPr>
                <w:rFonts w:ascii="Times New Roman" w:hAnsi="Times New Roman"/>
                <w:color w:val="000000"/>
                <w:sz w:val="24"/>
              </w:rPr>
              <w:t>Расчёт отношений</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33</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Параллельная проекция, применение для построения сечений куба и параллелепипеда. </w:t>
            </w:r>
            <w:r>
              <w:rPr>
                <w:rFonts w:ascii="Times New Roman" w:hAnsi="Times New Roman"/>
                <w:color w:val="000000"/>
                <w:sz w:val="24"/>
              </w:rPr>
              <w:t>Свойства параллелепипеда и призмы</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Параллельные плоскости. Признаки параллельности двух плоскостей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35</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Теорема о параллельности и единственности плоскости, проходящей через точку, не принадлежащую данной плоскости и следствия из неё</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36</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Свойства параллельных плоскостей: о параллельности прямых пересечения при пересечении двух параллельных плоскостей третьей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37</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Свойства параллельных плоскостей: об отрезках параллельных прямых, заключённых между параллельными плоскостями; о пересечении прямой с двумя параллельными плоскостями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38</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теорема Пифагора на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39</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Повторение: тригонометрия прямоугольного треугольника</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40</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Свойства куба и прямоугольного параллелепипеда</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41</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Вычисление длин отрезков в кубе и прямоугольном параллелепипеде</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42</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Перпендикулярность прямой и плоскости. Признак перпендикулярности прямой и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43</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Перпендикулярность прямой и плоскости. Признак перпендикулярности прямой и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Теорема о существовании и единственности прямой, проходящей через точку пространства и перпендикулярной к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45</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Плоскости и перпендикулярные им прямые в многогранниках</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46</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Плоскости и перпендикулярные им прямые в многогранниках</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47</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Перпендикуляр и наклонная. Построение перпендикуляра из точки на прямую</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48</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Перпендикуляр и наклонная. </w:t>
            </w:r>
            <w:r w:rsidRPr="00D612A6">
              <w:rPr>
                <w:rFonts w:ascii="Times New Roman" w:hAnsi="Times New Roman"/>
                <w:color w:val="000000"/>
                <w:sz w:val="24"/>
                <w:lang w:val="ru-RU"/>
              </w:rPr>
              <w:lastRenderedPageBreak/>
              <w:t>Построение перпендикуляра из точки на прямую</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49</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Теорема о трёх перпендикулярах (прямая и обратная)</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50</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Теорема о трёх перпендикулярах (прямая и обратная)</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51</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Угол между скрещивающимися прямыми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52</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Поиск перпендикулярных прямых с помощью перпендикулярных плоскостей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53</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Ортогональное проектирование</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Построение сечений куба, призмы, правильной пирамиды с помощью ортогональной проекции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55</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Построение сечений куба, призмы, правильной пирамиды с помощью ортогональной проекции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56</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Симметрия в пространстве относительно плоскости. </w:t>
            </w:r>
            <w:r>
              <w:rPr>
                <w:rFonts w:ascii="Times New Roman" w:hAnsi="Times New Roman"/>
                <w:color w:val="000000"/>
                <w:sz w:val="24"/>
              </w:rPr>
              <w:t>Плоскости симметрий в многогранниках</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57</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Признак перпендикулярности прямой и плоскости как следствие симметрии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58</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Правильные многогранники. Расчёт расстояний от точки до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59</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Правильные многогранники. Расчёт расстояний от точки до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60</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Способы опустить перпендикуляры: </w:t>
            </w:r>
            <w:r w:rsidRPr="00D612A6">
              <w:rPr>
                <w:rFonts w:ascii="Times New Roman" w:hAnsi="Times New Roman"/>
                <w:color w:val="000000"/>
                <w:sz w:val="24"/>
                <w:lang w:val="ru-RU"/>
              </w:rPr>
              <w:lastRenderedPageBreak/>
              <w:t>симметрия, сдвиг точки по параллельной прямой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61</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Сдвиг по непараллельной прямой, изменение расстояний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62</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Контрольная работа "Взаимное расположение прямых и плоскостей в пространстве"</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63</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угол между прямыми на плоскости, тригонометрия в произвольном треугольнике, теорема косинусов</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угол между скрещивающимися прямыми в пространстве</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65</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Геометрические методы вычисления угла между прямыми в многогранниках</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66</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Двугранный угол. Свойство линейных углов двугранного угла</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67</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Перпендикулярные плоскости. Свойства взаимно перпендикулярных плоскостей</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68</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Признак перпендикулярности плоскостей; теорема о прямой пересечения двух плоскостей перпендикулярных третьей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69</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Прямоугольный параллелепипед; куб; измерения, свойства прямоугольного параллелепипеда</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70</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Теорема о диагонали прямоугольного </w:t>
            </w:r>
            <w:r w:rsidRPr="00D612A6">
              <w:rPr>
                <w:rFonts w:ascii="Times New Roman" w:hAnsi="Times New Roman"/>
                <w:color w:val="000000"/>
                <w:sz w:val="24"/>
                <w:lang w:val="ru-RU"/>
              </w:rPr>
              <w:lastRenderedPageBreak/>
              <w:t>параллелепипеда и следствие из неё</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71</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и прикладные задачи, связанные со взаимным расположением прямых и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72</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скрещивающиеся прямые, параллельные плоскости в стандартных многогранниках</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73</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Пара параллельных плоскостей на скрещивающихся прямых, расстояние между скрещивающимися прямыми в простых ситуациях</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Расстояние от точки до плоскости, расстояние от прямой до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75</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Вычисление расстояний между скрещивающимися прямыми с помощью перпендикулярной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76</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Трёхгранный угол, неравенства для трехгранных углов. Теорема Пифагора, теоремы косинусов и синусов для трёхгранного угла</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77</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Элементы сферической геометрии: геодезические линии на Земле</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78</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Контрольная работа "Углы и расстояния"</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79</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Систематизация знаний "Многогранник и его элементы"</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80</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Пирамида. Виды пирамид. Правильная пирамида</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81</w:t>
            </w:r>
          </w:p>
        </w:tc>
        <w:tc>
          <w:tcPr>
            <w:tcW w:w="3344"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Призма. Прямая и наклонная призмы. </w:t>
            </w:r>
            <w:r>
              <w:rPr>
                <w:rFonts w:ascii="Times New Roman" w:hAnsi="Times New Roman"/>
                <w:color w:val="000000"/>
                <w:sz w:val="24"/>
              </w:rPr>
              <w:t>Правильная призма</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82</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Прямой параллелепипед, прямоугольный параллелепипед, куб</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83</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Выпуклые многогранники. Теорема Эйлера</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84</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Выпуклые многогранники. Теорема Эйлера. Правильные и полуправильные многогранники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85</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Контрольная работа "Многогранники"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86</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Понятие вектора на плоскости и в пространстве</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87</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Сумма векторов</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88</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Разность векторов</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89</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Правило параллелепипеда</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90</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Умножение вектора на число</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91</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Разложение вектора по базису трёх векторов, не лежащих в одной плоскости</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92</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Скалярное произведение</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93</w:t>
            </w:r>
          </w:p>
        </w:tc>
        <w:tc>
          <w:tcPr>
            <w:tcW w:w="3344"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Вычисление угла между векторами в пространстве</w:t>
            </w:r>
          </w:p>
        </w:tc>
        <w:tc>
          <w:tcPr>
            <w:tcW w:w="79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94</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Простейшие задачи с векторами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95</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Простейшие задачи с векторами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96</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Простейшие задачи с векторами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97</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Простейшие задачи с векторами</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98</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Обобщение и систематизация знаний</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lastRenderedPageBreak/>
              <w:t>99</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Обобщение и систематизация знаний</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100</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Итоговая контрольная работа</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101</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Итоговая контрольная работа</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453" w:type="dxa"/>
            <w:tcMar>
              <w:top w:w="50" w:type="dxa"/>
              <w:left w:w="100" w:type="dxa"/>
            </w:tcMar>
            <w:vAlign w:val="center"/>
          </w:tcPr>
          <w:p w:rsidR="00613E92" w:rsidRDefault="00D612A6">
            <w:pPr>
              <w:spacing w:after="0"/>
            </w:pPr>
            <w:r>
              <w:rPr>
                <w:rFonts w:ascii="Times New Roman" w:hAnsi="Times New Roman"/>
                <w:color w:val="000000"/>
                <w:sz w:val="24"/>
              </w:rPr>
              <w:t>102</w:t>
            </w:r>
          </w:p>
        </w:tc>
        <w:tc>
          <w:tcPr>
            <w:tcW w:w="3344" w:type="dxa"/>
            <w:tcMar>
              <w:top w:w="50" w:type="dxa"/>
              <w:left w:w="100" w:type="dxa"/>
            </w:tcMar>
            <w:vAlign w:val="center"/>
          </w:tcPr>
          <w:p w:rsidR="00613E92" w:rsidRDefault="00D612A6">
            <w:pPr>
              <w:spacing w:after="0"/>
              <w:ind w:left="135"/>
            </w:pPr>
            <w:r>
              <w:rPr>
                <w:rFonts w:ascii="Times New Roman" w:hAnsi="Times New Roman"/>
                <w:color w:val="000000"/>
                <w:sz w:val="24"/>
              </w:rPr>
              <w:t>Обобщение и систематизация знаний</w:t>
            </w:r>
          </w:p>
        </w:tc>
        <w:tc>
          <w:tcPr>
            <w:tcW w:w="79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22" w:type="dxa"/>
            <w:tcMar>
              <w:top w:w="50" w:type="dxa"/>
              <w:left w:w="100" w:type="dxa"/>
            </w:tcMar>
            <w:vAlign w:val="center"/>
          </w:tcPr>
          <w:p w:rsidR="00613E92" w:rsidRDefault="00613E92">
            <w:pPr>
              <w:spacing w:after="0"/>
              <w:ind w:left="135"/>
            </w:pPr>
          </w:p>
        </w:tc>
        <w:tc>
          <w:tcPr>
            <w:tcW w:w="1936" w:type="dxa"/>
            <w:tcMar>
              <w:top w:w="50" w:type="dxa"/>
              <w:left w:w="100" w:type="dxa"/>
            </w:tcMar>
            <w:vAlign w:val="center"/>
          </w:tcPr>
          <w:p w:rsidR="00613E92" w:rsidRDefault="00613E92">
            <w:pPr>
              <w:spacing w:after="0"/>
              <w:ind w:left="135"/>
            </w:pPr>
          </w:p>
        </w:tc>
      </w:tr>
      <w:tr w:rsidR="00613E92">
        <w:trPr>
          <w:trHeight w:val="144"/>
          <w:tblCellSpacing w:w="20" w:type="nil"/>
        </w:trPr>
        <w:tc>
          <w:tcPr>
            <w:tcW w:w="0" w:type="auto"/>
            <w:gridSpan w:val="2"/>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ОБЩЕЕ КОЛИЧЕСТВО ЧАСОВ ПО ПРОГРАММЕ</w:t>
            </w:r>
          </w:p>
        </w:tc>
        <w:tc>
          <w:tcPr>
            <w:tcW w:w="1250"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488"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7 </w:t>
            </w:r>
          </w:p>
        </w:tc>
        <w:tc>
          <w:tcPr>
            <w:tcW w:w="159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613E92" w:rsidRDefault="00613E92"/>
        </w:tc>
      </w:tr>
    </w:tbl>
    <w:p w:rsidR="00613E92" w:rsidRDefault="00613E92">
      <w:pPr>
        <w:sectPr w:rsidR="00613E92">
          <w:pgSz w:w="16383" w:h="11906" w:orient="landscape"/>
          <w:pgMar w:top="1134" w:right="850" w:bottom="1134" w:left="1701" w:header="720" w:footer="720" w:gutter="0"/>
          <w:cols w:space="720"/>
        </w:sectPr>
      </w:pPr>
    </w:p>
    <w:p w:rsidR="00613E92" w:rsidRDefault="00D612A6">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88"/>
        <w:gridCol w:w="4482"/>
        <w:gridCol w:w="1251"/>
        <w:gridCol w:w="1841"/>
        <w:gridCol w:w="1910"/>
        <w:gridCol w:w="1347"/>
        <w:gridCol w:w="2221"/>
      </w:tblGrid>
      <w:tr w:rsidR="00613E92">
        <w:trPr>
          <w:trHeight w:val="144"/>
          <w:tblCellSpacing w:w="20" w:type="nil"/>
        </w:trPr>
        <w:tc>
          <w:tcPr>
            <w:tcW w:w="463"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 п/п </w:t>
            </w:r>
          </w:p>
          <w:p w:rsidR="00613E92" w:rsidRDefault="00613E92">
            <w:pPr>
              <w:spacing w:after="0"/>
              <w:ind w:left="135"/>
            </w:pPr>
          </w:p>
        </w:tc>
        <w:tc>
          <w:tcPr>
            <w:tcW w:w="3168"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Тема урока </w:t>
            </w:r>
          </w:p>
          <w:p w:rsidR="00613E92" w:rsidRDefault="00613E92">
            <w:pPr>
              <w:spacing w:after="0"/>
              <w:ind w:left="135"/>
            </w:pPr>
          </w:p>
        </w:tc>
        <w:tc>
          <w:tcPr>
            <w:tcW w:w="0" w:type="auto"/>
            <w:gridSpan w:val="3"/>
            <w:tcMar>
              <w:top w:w="50" w:type="dxa"/>
              <w:left w:w="100" w:type="dxa"/>
            </w:tcMar>
            <w:vAlign w:val="center"/>
          </w:tcPr>
          <w:p w:rsidR="00613E92" w:rsidRDefault="00D612A6">
            <w:pPr>
              <w:spacing w:after="0"/>
            </w:pPr>
            <w:r>
              <w:rPr>
                <w:rFonts w:ascii="Times New Roman" w:hAnsi="Times New Roman"/>
                <w:b/>
                <w:color w:val="000000"/>
                <w:sz w:val="24"/>
              </w:rPr>
              <w:t>Количество часов</w:t>
            </w:r>
          </w:p>
        </w:tc>
        <w:tc>
          <w:tcPr>
            <w:tcW w:w="1139"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Дата изучения </w:t>
            </w:r>
          </w:p>
          <w:p w:rsidR="00613E92" w:rsidRDefault="00613E92">
            <w:pPr>
              <w:spacing w:after="0"/>
              <w:ind w:left="135"/>
            </w:pPr>
          </w:p>
        </w:tc>
        <w:tc>
          <w:tcPr>
            <w:tcW w:w="1959" w:type="dxa"/>
            <w:vMerge w:val="restart"/>
            <w:tcMar>
              <w:top w:w="50" w:type="dxa"/>
              <w:left w:w="100" w:type="dxa"/>
            </w:tcMar>
            <w:vAlign w:val="center"/>
          </w:tcPr>
          <w:p w:rsidR="00613E92" w:rsidRDefault="00D612A6">
            <w:pPr>
              <w:spacing w:after="0"/>
              <w:ind w:left="135"/>
            </w:pPr>
            <w:r>
              <w:rPr>
                <w:rFonts w:ascii="Times New Roman" w:hAnsi="Times New Roman"/>
                <w:b/>
                <w:color w:val="000000"/>
                <w:sz w:val="24"/>
              </w:rPr>
              <w:t xml:space="preserve">Электронные цифровые образовательные ресурсы </w:t>
            </w:r>
          </w:p>
          <w:p w:rsidR="00613E92" w:rsidRDefault="00613E92">
            <w:pPr>
              <w:spacing w:after="0"/>
              <w:ind w:left="135"/>
            </w:pPr>
          </w:p>
        </w:tc>
      </w:tr>
      <w:tr w:rsidR="00613E92">
        <w:trPr>
          <w:trHeight w:val="144"/>
          <w:tblCellSpacing w:w="20" w:type="nil"/>
        </w:trPr>
        <w:tc>
          <w:tcPr>
            <w:tcW w:w="0" w:type="auto"/>
            <w:vMerge/>
            <w:tcBorders>
              <w:top w:val="nil"/>
            </w:tcBorders>
            <w:tcMar>
              <w:top w:w="50" w:type="dxa"/>
              <w:left w:w="100" w:type="dxa"/>
            </w:tcMar>
          </w:tcPr>
          <w:p w:rsidR="00613E92" w:rsidRDefault="00613E92"/>
        </w:tc>
        <w:tc>
          <w:tcPr>
            <w:tcW w:w="0" w:type="auto"/>
            <w:vMerge/>
            <w:tcBorders>
              <w:top w:val="nil"/>
            </w:tcBorders>
            <w:tcMar>
              <w:top w:w="50" w:type="dxa"/>
              <w:left w:w="100" w:type="dxa"/>
            </w:tcMar>
          </w:tcPr>
          <w:p w:rsidR="00613E92" w:rsidRDefault="00613E92"/>
        </w:tc>
        <w:tc>
          <w:tcPr>
            <w:tcW w:w="815"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Всего </w:t>
            </w:r>
          </w:p>
          <w:p w:rsidR="00613E92" w:rsidRDefault="00613E92">
            <w:pPr>
              <w:spacing w:after="0"/>
              <w:ind w:left="135"/>
            </w:pPr>
          </w:p>
        </w:tc>
        <w:tc>
          <w:tcPr>
            <w:tcW w:w="1510"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Контрольные работы </w:t>
            </w:r>
          </w:p>
          <w:p w:rsidR="00613E92" w:rsidRDefault="00613E92">
            <w:pPr>
              <w:spacing w:after="0"/>
              <w:ind w:left="135"/>
            </w:pPr>
          </w:p>
        </w:tc>
        <w:tc>
          <w:tcPr>
            <w:tcW w:w="1611" w:type="dxa"/>
            <w:tcMar>
              <w:top w:w="50" w:type="dxa"/>
              <w:left w:w="100" w:type="dxa"/>
            </w:tcMar>
            <w:vAlign w:val="center"/>
          </w:tcPr>
          <w:p w:rsidR="00613E92" w:rsidRDefault="00D612A6">
            <w:pPr>
              <w:spacing w:after="0"/>
              <w:ind w:left="135"/>
            </w:pPr>
            <w:r>
              <w:rPr>
                <w:rFonts w:ascii="Times New Roman" w:hAnsi="Times New Roman"/>
                <w:b/>
                <w:color w:val="000000"/>
                <w:sz w:val="24"/>
              </w:rPr>
              <w:t xml:space="preserve">Практические работы </w:t>
            </w:r>
          </w:p>
          <w:p w:rsidR="00613E92" w:rsidRDefault="00613E92">
            <w:pPr>
              <w:spacing w:after="0"/>
              <w:ind w:left="135"/>
            </w:pPr>
          </w:p>
        </w:tc>
        <w:tc>
          <w:tcPr>
            <w:tcW w:w="0" w:type="auto"/>
            <w:vMerge/>
            <w:tcBorders>
              <w:top w:val="nil"/>
            </w:tcBorders>
            <w:tcMar>
              <w:top w:w="50" w:type="dxa"/>
              <w:left w:w="100" w:type="dxa"/>
            </w:tcMar>
          </w:tcPr>
          <w:p w:rsidR="00613E92" w:rsidRDefault="00613E92"/>
        </w:tc>
        <w:tc>
          <w:tcPr>
            <w:tcW w:w="0" w:type="auto"/>
            <w:vMerge/>
            <w:tcBorders>
              <w:top w:val="nil"/>
            </w:tcBorders>
            <w:tcMar>
              <w:top w:w="50" w:type="dxa"/>
              <w:left w:w="100" w:type="dxa"/>
            </w:tcMar>
          </w:tcPr>
          <w:p w:rsidR="00613E92" w:rsidRDefault="00613E92"/>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темы "Координаты вектора на плоскости и в пространстве"</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темы "Скалярное произведение векторов"</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темы "Вычисление угла между векторами в пространстве"</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темы "Уравнение прямой, проходящей через две точки"</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Уравнение плоскости, нормаль, уравнение плоскости в отрезках</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Уравнение плоскости, нормаль, уравнение плоскости в отрезках</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Векторное произведение</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Линейные неравенства, линейное программирование</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Линейные неравенства, линейное программирование</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10</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Аналитические методы расчёта угла между прямыми в многогранниках</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Аналитические методы расчёта угла между плоскостями в многогранниках</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Формула расстояния от точки до </w:t>
            </w:r>
            <w:r w:rsidRPr="00D612A6">
              <w:rPr>
                <w:rFonts w:ascii="Times New Roman" w:hAnsi="Times New Roman"/>
                <w:color w:val="000000"/>
                <w:sz w:val="24"/>
                <w:lang w:val="ru-RU"/>
              </w:rPr>
              <w:lastRenderedPageBreak/>
              <w:t>плоскости в координатах</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13</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Нахождение расстояний от точки до плоскости в кубе</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Нахождение расстояний от точки до плоскости в правильной пирамиде</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15</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Контрольная работа "Аналитическая геометрия"</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16</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Сечения многогранников: стандартные многогранники</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17</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Сечения многогранников: метод следов</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18</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Сечения многогранников: стандартные плоскости, пересечения прямых и плоскостей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19</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Параллельные прямые и плоскости: параллельные сечения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20</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Параллельные прямые и плоскости: расчёт отношений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Параллельные прямые и плоскости: углы между скрещивающимися прямыми</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Перпендикулярные прямые и плоскости: стандартные пары перпендикулярных плоскостей и прямых, симметрии многогранников</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23</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Перпендикулярные прямые и плоскости: теорема о трех перпендикулярах</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Перпендикулярные прямые и </w:t>
            </w:r>
            <w:r w:rsidRPr="00D612A6">
              <w:rPr>
                <w:rFonts w:ascii="Times New Roman" w:hAnsi="Times New Roman"/>
                <w:color w:val="000000"/>
                <w:sz w:val="24"/>
                <w:lang w:val="ru-RU"/>
              </w:rPr>
              <w:lastRenderedPageBreak/>
              <w:t>плоскости: вычисления длин в многогранниках</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площади многоугольников, формулы для площадей, соображения подобия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площади многоугольников, формулы для площадей, соображения подобия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27</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площади многоугольников, формулы для площадей, соображения подобия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28</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Площади сечений многогранников: площади поверхностей, разрезания на части, соображения подобия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29</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Площади сечений многогранников: площади поверхностей, разрезания на части, соображения подобия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30</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Контрольная работа "Повторение: многогранники, сечения многогранников"</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Объём тела. Объем прямоугольного параллелепипеда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Задачи об удвоении куба, о квадратуре куба; о трисекции угла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33</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связанные с объёмом прямоугольного параллелепипеда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Прикладные задачи, связанные с </w:t>
            </w:r>
            <w:r w:rsidRPr="00D612A6">
              <w:rPr>
                <w:rFonts w:ascii="Times New Roman" w:hAnsi="Times New Roman"/>
                <w:color w:val="000000"/>
                <w:sz w:val="24"/>
                <w:lang w:val="ru-RU"/>
              </w:rPr>
              <w:lastRenderedPageBreak/>
              <w:t>вычислением объёма прямоугольного параллелепипеда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35</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Объём прямой призмы</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связанные с вычислением объёмов прямой призмы</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37</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Прикладные задачи, связанные с объёмом прямой призмы</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38</w:t>
            </w:r>
          </w:p>
        </w:tc>
        <w:tc>
          <w:tcPr>
            <w:tcW w:w="3168"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Вычисление объёмов тел с помощью определённого интеграла. </w:t>
            </w:r>
            <w:r>
              <w:rPr>
                <w:rFonts w:ascii="Times New Roman" w:hAnsi="Times New Roman"/>
                <w:color w:val="000000"/>
                <w:sz w:val="24"/>
              </w:rPr>
              <w:t>Объём наклонной призмы</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39</w:t>
            </w:r>
          </w:p>
        </w:tc>
        <w:tc>
          <w:tcPr>
            <w:tcW w:w="3168"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Вычисление объёмов тел с помощью определённого интеграла. </w:t>
            </w:r>
            <w:r>
              <w:rPr>
                <w:rFonts w:ascii="Times New Roman" w:hAnsi="Times New Roman"/>
                <w:color w:val="000000"/>
                <w:sz w:val="24"/>
              </w:rPr>
              <w:t>Объём пирамиды</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40</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Формула объёма пирамиды. Отношение объемов пирамид с общим углом</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Формула объёма пирамиды. Отношение объемов пирамид с общим углом</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связанные с объёмами наклонной призмы</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43</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связанные с объёмами пирамиды</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Прикладные задачи по теме "Объёмы тел", связанные с объёмом наклонной призмы</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45</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Прикладные задачи по теме "Объёмы тел", связанные с объёмом пирамиды</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Применение объёмов. Вычисление расстояния до плоскости</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47</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Контрольная работа "Объём многогранника"</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48</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Цилиндрическая поверхность, образующие цилиндрической поверхности</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49</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Цилиндр. Прямой круговой цилиндр. Площадь поверхности цилиндра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50</w:t>
            </w:r>
          </w:p>
        </w:tc>
        <w:tc>
          <w:tcPr>
            <w:tcW w:w="3168"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Коническая поверхность, образующие конической поверхности. </w:t>
            </w:r>
            <w:r>
              <w:rPr>
                <w:rFonts w:ascii="Times New Roman" w:hAnsi="Times New Roman"/>
                <w:color w:val="000000"/>
                <w:sz w:val="24"/>
              </w:rPr>
              <w:t>Конус</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Сечение конуса плоскостью, параллельной плоскости основания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Усечённый конус. Изображение конусов и усечённых конусов</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53</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Площадь боковой поверхности и полной поверхности конуса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Площадь боковой поверхности и полной поверхности конуса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55</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на доказательство и вычисление, построением сечений цилиндра, конуса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на доказательство и вычисление, построением сечений цилиндра, конуса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57</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Прикладные задачи, связанные с цилиндром</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58</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Прикладные задачи, связанные с цилиндром</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59</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Сфера и шар</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60</w:t>
            </w:r>
          </w:p>
        </w:tc>
        <w:tc>
          <w:tcPr>
            <w:tcW w:w="3168"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Пересечение сферы и шара с плоскостью. Касание шара и сферы плоскостью. </w:t>
            </w:r>
            <w:r>
              <w:rPr>
                <w:rFonts w:ascii="Times New Roman" w:hAnsi="Times New Roman"/>
                <w:color w:val="000000"/>
                <w:sz w:val="24"/>
              </w:rPr>
              <w:t>Вид и изображение шара</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61</w:t>
            </w:r>
          </w:p>
        </w:tc>
        <w:tc>
          <w:tcPr>
            <w:tcW w:w="3168"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Пересечение сферы и шара с плоскостью. Касание шара и сферы плоскостью. </w:t>
            </w:r>
            <w:r>
              <w:rPr>
                <w:rFonts w:ascii="Times New Roman" w:hAnsi="Times New Roman"/>
                <w:color w:val="000000"/>
                <w:sz w:val="24"/>
              </w:rPr>
              <w:t>Вид и изображение шара</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Уравнение сферы. Площадь сферы и её частей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63</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Симметрия сферы и шара</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на доказательство и вычисление, связанные со сферой и шаром, построением их сечений плоскостью</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65</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на доказательство и вычисление, связанные со сферой и шаром, построением их сечений плоскостью</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Прикладные задачи, связанные со сферой и шаром</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67</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окружность на плоскости, вычисления в окружности, стандартные подобия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68</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Различные комбинации тел вращения и многогранников</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69</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Задачи по теме "Тела и поверхности вращения"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70</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Задачи по теме "Тела и поверхности вращения"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71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Контрольная работа "Тела и поверхности вращения"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Объём цилиндра. Теорема об объёме прямого цилиндра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73</w:t>
            </w:r>
          </w:p>
        </w:tc>
        <w:tc>
          <w:tcPr>
            <w:tcW w:w="3168"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Вычисление объёмов тел с помощью определённого интеграла. </w:t>
            </w:r>
            <w:r>
              <w:rPr>
                <w:rFonts w:ascii="Times New Roman" w:hAnsi="Times New Roman"/>
                <w:color w:val="000000"/>
                <w:sz w:val="24"/>
              </w:rPr>
              <w:t>Объём конуса</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Площади боковой и полной поверхности конуса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75</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Стереометрические задачи, связанные с вычислением объёмов цилиндра, конуса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Прикладные задачи по теме "Объёмы и площади поверхностей тел"</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77</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Объём шара и шарового сектора. Теорема об объёме шара. Площадь сферы. Стереометрические задачи, связанные с вычислением объёмов шара, шарового сегмента и шарового сектора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78</w:t>
            </w:r>
          </w:p>
        </w:tc>
        <w:tc>
          <w:tcPr>
            <w:tcW w:w="3168"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Прикладные задачи по теме "Объёмы тел", связанные с объёмом шара и площадью сферы. </w:t>
            </w:r>
            <w:r>
              <w:rPr>
                <w:rFonts w:ascii="Times New Roman" w:hAnsi="Times New Roman"/>
                <w:color w:val="000000"/>
                <w:sz w:val="24"/>
              </w:rPr>
              <w:t>Соотношения между площадями поверхностей и объёмами подобных тел</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79</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Подобные тела в пространстве. Изменение объёма при подобии. Стереометрические задачи, связанные с </w:t>
            </w:r>
            <w:r w:rsidRPr="00D612A6">
              <w:rPr>
                <w:rFonts w:ascii="Times New Roman" w:hAnsi="Times New Roman"/>
                <w:color w:val="000000"/>
                <w:sz w:val="24"/>
                <w:lang w:val="ru-RU"/>
              </w:rPr>
              <w:lastRenderedPageBreak/>
              <w:t>вычислением объёмов тел и площадей поверхностей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80</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Контрольная работа "Площади поверхности и объёмы круглых тел"</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81</w:t>
            </w:r>
          </w:p>
        </w:tc>
        <w:tc>
          <w:tcPr>
            <w:tcW w:w="3168" w:type="dxa"/>
            <w:tcMar>
              <w:top w:w="50" w:type="dxa"/>
              <w:left w:w="100" w:type="dxa"/>
            </w:tcMar>
            <w:vAlign w:val="center"/>
          </w:tcPr>
          <w:p w:rsidR="00613E92" w:rsidRDefault="00D612A6">
            <w:pPr>
              <w:spacing w:after="0"/>
              <w:ind w:left="135"/>
            </w:pPr>
            <w:r w:rsidRPr="00D612A6">
              <w:rPr>
                <w:rFonts w:ascii="Times New Roman" w:hAnsi="Times New Roman"/>
                <w:color w:val="000000"/>
                <w:sz w:val="24"/>
                <w:lang w:val="ru-RU"/>
              </w:rPr>
              <w:t xml:space="preserve">Движения пространства. Отображения. Движения и равенство фигур. </w:t>
            </w:r>
            <w:r>
              <w:rPr>
                <w:rFonts w:ascii="Times New Roman" w:hAnsi="Times New Roman"/>
                <w:color w:val="000000"/>
                <w:sz w:val="24"/>
              </w:rPr>
              <w:t>Общие свойства движений</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Виды движений: параллельный перенос, центральная симметрия, зеркальная симметрия, поворот вокруг прямой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83</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Преобразования подобия. Прямая и сфера Эйлера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84</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Геометрические задачи на применение движения</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85</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Контрольная работа "Векторы в пространстве"</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"Параллельность прямых и плоскостей в пространстве"</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87</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"Векторы в пространстве"</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88</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 xml:space="preserve">Обобщающее повторение 11 понятий и методов курса геометрии 10–11 </w:t>
            </w:r>
            <w:r w:rsidRPr="00D612A6">
              <w:rPr>
                <w:rFonts w:ascii="Times New Roman" w:hAnsi="Times New Roman"/>
                <w:color w:val="000000"/>
                <w:sz w:val="24"/>
                <w:lang w:val="ru-RU"/>
              </w:rPr>
              <w:lastRenderedPageBreak/>
              <w:t>классов, систематизация знаний: "Векторы в пространстве"</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89</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"Объем многогранника"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90</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"Объем многогранника"</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"Площади поверхности и объёмы круглых тел"</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Обобщающее повторение 11 понятий и методов курса геометрии 10–11 классов, систематизация знаний: "Площади поверхности и объёмы круглых тел"</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93</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Итоговая контрольная работа</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94</w:t>
            </w:r>
          </w:p>
        </w:tc>
        <w:tc>
          <w:tcPr>
            <w:tcW w:w="3168" w:type="dxa"/>
            <w:tcMar>
              <w:top w:w="50" w:type="dxa"/>
              <w:left w:w="100" w:type="dxa"/>
            </w:tcMar>
            <w:vAlign w:val="center"/>
          </w:tcPr>
          <w:p w:rsidR="00613E92" w:rsidRDefault="00D612A6">
            <w:pPr>
              <w:spacing w:after="0"/>
              <w:ind w:left="135"/>
            </w:pPr>
            <w:r>
              <w:rPr>
                <w:rFonts w:ascii="Times New Roman" w:hAnsi="Times New Roman"/>
                <w:color w:val="000000"/>
                <w:sz w:val="24"/>
              </w:rPr>
              <w:t>Итоговая контрольная работа</w:t>
            </w:r>
          </w:p>
        </w:tc>
        <w:tc>
          <w:tcPr>
            <w:tcW w:w="815"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1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95</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Повторение, обобщение и систематизация знаний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96</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lastRenderedPageBreak/>
              <w:t>97</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98</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99</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100</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101</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463" w:type="dxa"/>
            <w:tcMar>
              <w:top w:w="50" w:type="dxa"/>
              <w:left w:w="100" w:type="dxa"/>
            </w:tcMar>
            <w:vAlign w:val="center"/>
          </w:tcPr>
          <w:p w:rsidR="00613E92" w:rsidRDefault="00D612A6">
            <w:pPr>
              <w:spacing w:after="0"/>
            </w:pPr>
            <w:r>
              <w:rPr>
                <w:rFonts w:ascii="Times New Roman" w:hAnsi="Times New Roman"/>
                <w:color w:val="000000"/>
                <w:sz w:val="24"/>
              </w:rPr>
              <w:t>102</w:t>
            </w:r>
          </w:p>
        </w:tc>
        <w:tc>
          <w:tcPr>
            <w:tcW w:w="3168" w:type="dxa"/>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История развития стереометрии как науки и её роль в развитии современных инженерных и компьютерных технологий</w:t>
            </w:r>
          </w:p>
        </w:tc>
        <w:tc>
          <w:tcPr>
            <w:tcW w:w="815"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1139" w:type="dxa"/>
            <w:tcMar>
              <w:top w:w="50" w:type="dxa"/>
              <w:left w:w="100" w:type="dxa"/>
            </w:tcMar>
            <w:vAlign w:val="center"/>
          </w:tcPr>
          <w:p w:rsidR="00613E92" w:rsidRDefault="00613E92">
            <w:pPr>
              <w:spacing w:after="0"/>
              <w:ind w:left="135"/>
            </w:pPr>
          </w:p>
        </w:tc>
        <w:tc>
          <w:tcPr>
            <w:tcW w:w="1959" w:type="dxa"/>
            <w:tcMar>
              <w:top w:w="50" w:type="dxa"/>
              <w:left w:w="100" w:type="dxa"/>
            </w:tcMar>
            <w:vAlign w:val="center"/>
          </w:tcPr>
          <w:p w:rsidR="00613E92" w:rsidRDefault="00613E92">
            <w:pPr>
              <w:spacing w:after="0"/>
              <w:ind w:left="135"/>
            </w:pPr>
          </w:p>
        </w:tc>
      </w:tr>
      <w:tr w:rsidR="00613E92">
        <w:trPr>
          <w:trHeight w:val="144"/>
          <w:tblCellSpacing w:w="20" w:type="nil"/>
        </w:trPr>
        <w:tc>
          <w:tcPr>
            <w:tcW w:w="0" w:type="auto"/>
            <w:gridSpan w:val="2"/>
            <w:tcMar>
              <w:top w:w="50" w:type="dxa"/>
              <w:left w:w="100" w:type="dxa"/>
            </w:tcMar>
            <w:vAlign w:val="center"/>
          </w:tcPr>
          <w:p w:rsidR="00613E92" w:rsidRPr="00D612A6" w:rsidRDefault="00D612A6">
            <w:pPr>
              <w:spacing w:after="0"/>
              <w:ind w:left="135"/>
              <w:rPr>
                <w:lang w:val="ru-RU"/>
              </w:rPr>
            </w:pPr>
            <w:r w:rsidRPr="00D612A6">
              <w:rPr>
                <w:rFonts w:ascii="Times New Roman" w:hAnsi="Times New Roman"/>
                <w:color w:val="000000"/>
                <w:sz w:val="24"/>
                <w:lang w:val="ru-RU"/>
              </w:rPr>
              <w:t>ОБЩЕЕ КОЛИЧЕСТВО ЧАСОВ ПО ПРОГРАММЕ</w:t>
            </w:r>
          </w:p>
        </w:tc>
        <w:tc>
          <w:tcPr>
            <w:tcW w:w="1281" w:type="dxa"/>
            <w:tcMar>
              <w:top w:w="50" w:type="dxa"/>
              <w:left w:w="100" w:type="dxa"/>
            </w:tcMar>
            <w:vAlign w:val="center"/>
          </w:tcPr>
          <w:p w:rsidR="00613E92" w:rsidRDefault="00D612A6">
            <w:pPr>
              <w:spacing w:after="0"/>
              <w:ind w:left="135"/>
              <w:jc w:val="center"/>
            </w:pPr>
            <w:r w:rsidRPr="00D612A6">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510"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8 </w:t>
            </w:r>
          </w:p>
        </w:tc>
        <w:tc>
          <w:tcPr>
            <w:tcW w:w="1611" w:type="dxa"/>
            <w:tcMar>
              <w:top w:w="50" w:type="dxa"/>
              <w:left w:w="100" w:type="dxa"/>
            </w:tcMar>
            <w:vAlign w:val="center"/>
          </w:tcPr>
          <w:p w:rsidR="00613E92" w:rsidRDefault="00D612A6">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613E92" w:rsidRDefault="00613E92"/>
        </w:tc>
      </w:tr>
    </w:tbl>
    <w:p w:rsidR="00613E92" w:rsidRDefault="00613E92">
      <w:pPr>
        <w:sectPr w:rsidR="00613E92">
          <w:pgSz w:w="16383" w:h="11906" w:orient="landscape"/>
          <w:pgMar w:top="1134" w:right="850" w:bottom="1134" w:left="1701" w:header="720" w:footer="720" w:gutter="0"/>
          <w:cols w:space="720"/>
        </w:sectPr>
      </w:pPr>
    </w:p>
    <w:p w:rsidR="00613E92" w:rsidRPr="00D219B6" w:rsidRDefault="00D612A6">
      <w:pPr>
        <w:spacing w:after="0"/>
        <w:ind w:left="120"/>
        <w:rPr>
          <w:lang w:val="ru-RU"/>
        </w:rPr>
      </w:pPr>
      <w:bookmarkStart w:id="9" w:name="block-17962985"/>
      <w:bookmarkEnd w:id="8"/>
      <w:r w:rsidRPr="00D219B6">
        <w:rPr>
          <w:rFonts w:ascii="Times New Roman" w:hAnsi="Times New Roman"/>
          <w:b/>
          <w:color w:val="000000"/>
          <w:sz w:val="28"/>
          <w:lang w:val="ru-RU"/>
        </w:rPr>
        <w:lastRenderedPageBreak/>
        <w:t>УЧЕБНО-МЕТОДИЧЕСКОЕ ОБЕСПЕЧЕНИЕ ОБРАЗОВАТЕЛЬНОГО ПРОЦЕССА</w:t>
      </w:r>
    </w:p>
    <w:p w:rsidR="00613E92" w:rsidRPr="00D219B6" w:rsidRDefault="00D612A6">
      <w:pPr>
        <w:spacing w:after="0" w:line="480" w:lineRule="auto"/>
        <w:ind w:left="120"/>
        <w:rPr>
          <w:lang w:val="ru-RU"/>
        </w:rPr>
      </w:pPr>
      <w:r w:rsidRPr="00D219B6">
        <w:rPr>
          <w:rFonts w:ascii="Times New Roman" w:hAnsi="Times New Roman"/>
          <w:b/>
          <w:color w:val="000000"/>
          <w:sz w:val="28"/>
          <w:lang w:val="ru-RU"/>
        </w:rPr>
        <w:t>ОБЯЗАТЕЛЬНЫЕ УЧЕБНЫЕ МАТЕРИАЛЫ ДЛЯ УЧЕНИКА</w:t>
      </w:r>
    </w:p>
    <w:p w:rsidR="00D219B6" w:rsidRPr="00C3542A" w:rsidRDefault="00D612A6" w:rsidP="00D219B6">
      <w:pPr>
        <w:spacing w:after="0" w:line="480" w:lineRule="auto"/>
        <w:ind w:left="120" w:right="-329"/>
        <w:rPr>
          <w:lang w:val="ru-RU"/>
        </w:rPr>
      </w:pPr>
      <w:r w:rsidRPr="00D612A6">
        <w:rPr>
          <w:rFonts w:ascii="Times New Roman" w:hAnsi="Times New Roman"/>
          <w:color w:val="000000"/>
          <w:sz w:val="28"/>
          <w:lang w:val="ru-RU"/>
        </w:rPr>
        <w:t>​‌</w:t>
      </w:r>
      <w:bookmarkStart w:id="10" w:name="84bc9461-5945-455e-bb0e-0c5e149e6775"/>
      <w:r w:rsidR="00D219B6" w:rsidRPr="00C3542A">
        <w:rPr>
          <w:rFonts w:ascii="Times New Roman" w:hAnsi="Times New Roman"/>
          <w:color w:val="000000"/>
          <w:sz w:val="28"/>
          <w:lang w:val="ru-RU"/>
        </w:rPr>
        <w:t>• Математика: алгебра и начала математического анализа</w:t>
      </w:r>
      <w:r w:rsidR="00D219B6">
        <w:rPr>
          <w:rFonts w:ascii="Times New Roman" w:hAnsi="Times New Roman"/>
          <w:color w:val="000000"/>
          <w:sz w:val="28"/>
          <w:lang w:val="ru-RU"/>
        </w:rPr>
        <w:t>.</w:t>
      </w:r>
      <w:r w:rsidR="00D219B6" w:rsidRPr="00C3542A">
        <w:rPr>
          <w:rFonts w:ascii="Times New Roman" w:hAnsi="Times New Roman"/>
          <w:color w:val="000000"/>
          <w:sz w:val="28"/>
          <w:lang w:val="ru-RU"/>
        </w:rPr>
        <w:t xml:space="preserve"> </w:t>
      </w:r>
      <w:r w:rsidR="00D219B6">
        <w:rPr>
          <w:rFonts w:ascii="Times New Roman" w:hAnsi="Times New Roman"/>
          <w:color w:val="000000"/>
          <w:sz w:val="28"/>
          <w:lang w:val="ru-RU"/>
        </w:rPr>
        <w:t>Г</w:t>
      </w:r>
      <w:r w:rsidR="00D219B6" w:rsidRPr="00C3542A">
        <w:rPr>
          <w:rFonts w:ascii="Times New Roman" w:hAnsi="Times New Roman"/>
          <w:color w:val="000000"/>
          <w:sz w:val="28"/>
          <w:lang w:val="ru-RU"/>
        </w:rPr>
        <w:t>еометрия</w:t>
      </w:r>
      <w:r w:rsidR="00D219B6">
        <w:rPr>
          <w:rFonts w:ascii="Times New Roman" w:hAnsi="Times New Roman"/>
          <w:color w:val="000000"/>
          <w:sz w:val="28"/>
          <w:lang w:val="ru-RU"/>
        </w:rPr>
        <w:t xml:space="preserve">: </w:t>
      </w:r>
      <w:r w:rsidR="00D219B6" w:rsidRPr="00C3542A">
        <w:rPr>
          <w:rFonts w:ascii="Times New Roman" w:hAnsi="Times New Roman"/>
          <w:color w:val="000000"/>
          <w:sz w:val="28"/>
          <w:lang w:val="ru-RU"/>
        </w:rPr>
        <w:t>1</w:t>
      </w:r>
      <w:r w:rsidR="00D219B6">
        <w:rPr>
          <w:rFonts w:ascii="Times New Roman" w:hAnsi="Times New Roman"/>
          <w:color w:val="000000"/>
          <w:sz w:val="28"/>
          <w:lang w:val="ru-RU"/>
        </w:rPr>
        <w:t xml:space="preserve">0-11 </w:t>
      </w:r>
      <w:r w:rsidR="00D219B6" w:rsidRPr="00C3542A">
        <w:rPr>
          <w:rFonts w:ascii="Times New Roman" w:hAnsi="Times New Roman"/>
          <w:color w:val="000000"/>
          <w:sz w:val="28"/>
          <w:lang w:val="ru-RU"/>
        </w:rPr>
        <w:t xml:space="preserve"> класс</w:t>
      </w:r>
      <w:r w:rsidR="00D219B6">
        <w:rPr>
          <w:rFonts w:ascii="Times New Roman" w:hAnsi="Times New Roman"/>
          <w:color w:val="000000"/>
          <w:sz w:val="28"/>
          <w:lang w:val="ru-RU"/>
        </w:rPr>
        <w:t xml:space="preserve">ы: базовый и углубленный уровни: учебник </w:t>
      </w:r>
      <w:r w:rsidR="00D219B6" w:rsidRPr="00C3542A">
        <w:rPr>
          <w:rFonts w:ascii="Times New Roman" w:hAnsi="Times New Roman"/>
          <w:color w:val="000000"/>
          <w:sz w:val="28"/>
          <w:lang w:val="ru-RU"/>
        </w:rPr>
        <w:t>/ А.С. Атанасян,</w:t>
      </w:r>
      <w:r w:rsidR="00D219B6">
        <w:rPr>
          <w:rFonts w:ascii="Times New Roman" w:hAnsi="Times New Roman"/>
          <w:color w:val="000000"/>
          <w:sz w:val="28"/>
          <w:lang w:val="ru-RU"/>
        </w:rPr>
        <w:t xml:space="preserve"> </w:t>
      </w:r>
      <w:r w:rsidR="00D219B6" w:rsidRPr="00C3542A">
        <w:rPr>
          <w:rFonts w:ascii="Times New Roman" w:hAnsi="Times New Roman"/>
          <w:color w:val="000000"/>
          <w:sz w:val="28"/>
          <w:lang w:val="ru-RU"/>
        </w:rPr>
        <w:t>Б.Ф.Бутузов</w:t>
      </w:r>
      <w:r w:rsidR="00D219B6">
        <w:rPr>
          <w:rFonts w:ascii="Times New Roman" w:hAnsi="Times New Roman"/>
          <w:color w:val="000000"/>
          <w:sz w:val="28"/>
          <w:lang w:val="ru-RU"/>
        </w:rPr>
        <w:t>. С.В.Кадомцев</w:t>
      </w:r>
      <w:r w:rsidR="00D219B6" w:rsidRPr="00C3542A">
        <w:rPr>
          <w:rFonts w:ascii="Times New Roman" w:hAnsi="Times New Roman"/>
          <w:color w:val="000000"/>
          <w:sz w:val="28"/>
          <w:lang w:val="ru-RU"/>
        </w:rPr>
        <w:t>‌</w:t>
      </w:r>
      <w:r w:rsidR="00D219B6">
        <w:rPr>
          <w:rFonts w:ascii="Times New Roman" w:hAnsi="Times New Roman"/>
          <w:color w:val="000000"/>
          <w:sz w:val="28"/>
          <w:lang w:val="ru-RU"/>
        </w:rPr>
        <w:t xml:space="preserve"> и др.</w:t>
      </w:r>
      <w:r w:rsidR="00D219B6" w:rsidRPr="00C3542A">
        <w:rPr>
          <w:rFonts w:ascii="Times New Roman" w:hAnsi="Times New Roman"/>
          <w:color w:val="000000"/>
          <w:sz w:val="28"/>
          <w:lang w:val="ru-RU"/>
        </w:rPr>
        <w:t>,</w:t>
      </w:r>
      <w:r w:rsidR="00D219B6">
        <w:rPr>
          <w:rFonts w:ascii="Times New Roman" w:hAnsi="Times New Roman"/>
          <w:color w:val="000000"/>
          <w:sz w:val="28"/>
          <w:lang w:val="ru-RU"/>
        </w:rPr>
        <w:t xml:space="preserve"> Москва: «Просвещение»</w:t>
      </w:r>
      <w:bookmarkEnd w:id="10"/>
      <w:r w:rsidR="00D219B6" w:rsidRPr="00C3542A">
        <w:rPr>
          <w:rFonts w:ascii="Times New Roman" w:hAnsi="Times New Roman"/>
          <w:color w:val="000000"/>
          <w:sz w:val="28"/>
          <w:lang w:val="ru-RU"/>
        </w:rPr>
        <w:t>‌​</w:t>
      </w:r>
    </w:p>
    <w:p w:rsidR="00613E92" w:rsidRPr="00D612A6" w:rsidRDefault="00D612A6">
      <w:pPr>
        <w:spacing w:after="0" w:line="480" w:lineRule="auto"/>
        <w:ind w:left="120"/>
        <w:rPr>
          <w:lang w:val="ru-RU"/>
        </w:rPr>
      </w:pPr>
      <w:r w:rsidRPr="00D612A6">
        <w:rPr>
          <w:rFonts w:ascii="Times New Roman" w:hAnsi="Times New Roman"/>
          <w:color w:val="000000"/>
          <w:sz w:val="28"/>
          <w:lang w:val="ru-RU"/>
        </w:rPr>
        <w:t>‌</w:t>
      </w:r>
    </w:p>
    <w:p w:rsidR="00613E92" w:rsidRPr="00D612A6" w:rsidRDefault="00D612A6">
      <w:pPr>
        <w:spacing w:after="0"/>
        <w:ind w:left="120"/>
        <w:rPr>
          <w:lang w:val="ru-RU"/>
        </w:rPr>
      </w:pPr>
      <w:r w:rsidRPr="00D612A6">
        <w:rPr>
          <w:rFonts w:ascii="Times New Roman" w:hAnsi="Times New Roman"/>
          <w:color w:val="000000"/>
          <w:sz w:val="28"/>
          <w:lang w:val="ru-RU"/>
        </w:rPr>
        <w:t>​</w:t>
      </w:r>
    </w:p>
    <w:p w:rsidR="00613E92" w:rsidRPr="00D612A6" w:rsidRDefault="00D612A6">
      <w:pPr>
        <w:spacing w:after="0" w:line="480" w:lineRule="auto"/>
        <w:ind w:left="120"/>
        <w:rPr>
          <w:lang w:val="ru-RU"/>
        </w:rPr>
      </w:pPr>
      <w:r w:rsidRPr="00D612A6">
        <w:rPr>
          <w:rFonts w:ascii="Times New Roman" w:hAnsi="Times New Roman"/>
          <w:b/>
          <w:color w:val="000000"/>
          <w:sz w:val="28"/>
          <w:lang w:val="ru-RU"/>
        </w:rPr>
        <w:t>МЕТОДИЧЕСКИЕ МАТЕРИАЛЫ ДЛЯ УЧИТЕЛЯ</w:t>
      </w:r>
    </w:p>
    <w:p w:rsidR="00613E92" w:rsidRPr="00D612A6" w:rsidRDefault="00D612A6">
      <w:pPr>
        <w:spacing w:after="0" w:line="480" w:lineRule="auto"/>
        <w:ind w:left="120"/>
        <w:rPr>
          <w:lang w:val="ru-RU"/>
        </w:rPr>
      </w:pPr>
      <w:r w:rsidRPr="00D612A6">
        <w:rPr>
          <w:rFonts w:ascii="Times New Roman" w:hAnsi="Times New Roman"/>
          <w:color w:val="000000"/>
          <w:sz w:val="28"/>
          <w:lang w:val="ru-RU"/>
        </w:rPr>
        <w:t>​‌</w:t>
      </w:r>
      <w:bookmarkStart w:id="11" w:name="b019da24-adf5-4c55-8faf-7d417badf439"/>
      <w:r w:rsidRPr="00D612A6">
        <w:rPr>
          <w:rFonts w:ascii="Times New Roman" w:hAnsi="Times New Roman"/>
          <w:color w:val="000000"/>
          <w:sz w:val="28"/>
          <w:lang w:val="ru-RU"/>
        </w:rPr>
        <w:t>по</w:t>
      </w:r>
      <w:r w:rsidR="00D219B6">
        <w:rPr>
          <w:rFonts w:ascii="Times New Roman" w:hAnsi="Times New Roman"/>
          <w:color w:val="000000"/>
          <w:sz w:val="28"/>
          <w:lang w:val="ru-RU"/>
        </w:rPr>
        <w:t>урочные разработки по геометрии</w:t>
      </w:r>
      <w:r w:rsidRPr="00D612A6">
        <w:rPr>
          <w:rFonts w:ascii="Times New Roman" w:hAnsi="Times New Roman"/>
          <w:color w:val="000000"/>
          <w:sz w:val="28"/>
          <w:lang w:val="ru-RU"/>
        </w:rPr>
        <w:t>,</w:t>
      </w:r>
      <w:r w:rsidR="00D219B6">
        <w:rPr>
          <w:rFonts w:ascii="Times New Roman" w:hAnsi="Times New Roman"/>
          <w:color w:val="000000"/>
          <w:sz w:val="28"/>
          <w:lang w:val="ru-RU"/>
        </w:rPr>
        <w:t xml:space="preserve"> </w:t>
      </w:r>
      <w:r w:rsidRPr="00D612A6">
        <w:rPr>
          <w:rFonts w:ascii="Times New Roman" w:hAnsi="Times New Roman"/>
          <w:color w:val="000000"/>
          <w:sz w:val="28"/>
          <w:lang w:val="ru-RU"/>
        </w:rPr>
        <w:t xml:space="preserve">дифференцированный подход 10, 11 класс к учебному комплекту А.С.Атанасяна </w:t>
      </w:r>
      <w:bookmarkEnd w:id="11"/>
      <w:r w:rsidRPr="00D612A6">
        <w:rPr>
          <w:rFonts w:ascii="Times New Roman" w:hAnsi="Times New Roman"/>
          <w:color w:val="000000"/>
          <w:sz w:val="28"/>
          <w:lang w:val="ru-RU"/>
        </w:rPr>
        <w:t>‌​</w:t>
      </w:r>
    </w:p>
    <w:p w:rsidR="00613E92" w:rsidRPr="00D612A6" w:rsidRDefault="00613E92">
      <w:pPr>
        <w:spacing w:after="0"/>
        <w:ind w:left="120"/>
        <w:rPr>
          <w:lang w:val="ru-RU"/>
        </w:rPr>
      </w:pPr>
    </w:p>
    <w:p w:rsidR="00613E92" w:rsidRPr="00C27CA4" w:rsidRDefault="00D612A6">
      <w:pPr>
        <w:spacing w:after="0" w:line="480" w:lineRule="auto"/>
        <w:ind w:left="120"/>
        <w:rPr>
          <w:lang w:val="ru-RU"/>
        </w:rPr>
      </w:pPr>
      <w:r w:rsidRPr="00D612A6">
        <w:rPr>
          <w:rFonts w:ascii="Times New Roman" w:hAnsi="Times New Roman"/>
          <w:b/>
          <w:color w:val="000000"/>
          <w:sz w:val="28"/>
          <w:lang w:val="ru-RU"/>
        </w:rPr>
        <w:t>ЦИФРОВЫЕ ОБРАЗОВАТЕЛЬНЫЕ РЕСУРСЫ И РЕСУРСЫ СЕТИ ИНТЕРНЕТ</w:t>
      </w:r>
      <w:r w:rsidRPr="00C27CA4">
        <w:rPr>
          <w:rFonts w:ascii="Times New Roman" w:hAnsi="Times New Roman"/>
          <w:color w:val="333333"/>
          <w:sz w:val="28"/>
          <w:lang w:val="ru-RU"/>
        </w:rPr>
        <w:t>‌‌</w:t>
      </w:r>
      <w:r w:rsidRPr="00C27CA4">
        <w:rPr>
          <w:rFonts w:ascii="Times New Roman" w:hAnsi="Times New Roman"/>
          <w:color w:val="000000"/>
          <w:sz w:val="28"/>
          <w:lang w:val="ru-RU"/>
        </w:rPr>
        <w:t>​</w:t>
      </w:r>
    </w:p>
    <w:bookmarkEnd w:id="9"/>
    <w:p w:rsidR="00D612A6" w:rsidRDefault="00C27CA4">
      <w:pPr>
        <w:rPr>
          <w:rFonts w:ascii="Times New Roman" w:hAnsi="Times New Roman" w:cs="Times New Roman"/>
          <w:sz w:val="28"/>
          <w:szCs w:val="28"/>
          <w:lang w:val="ru-RU"/>
        </w:rPr>
      </w:pPr>
      <w:r w:rsidRPr="00C27CA4">
        <w:rPr>
          <w:rFonts w:ascii="Times New Roman" w:hAnsi="Times New Roman" w:cs="Times New Roman"/>
          <w:sz w:val="28"/>
          <w:szCs w:val="28"/>
          <w:lang w:val="ru-RU"/>
        </w:rPr>
        <w:t>Библиотека ЦОК</w:t>
      </w:r>
    </w:p>
    <w:p w:rsidR="00C27CA4" w:rsidRPr="00C27CA4" w:rsidRDefault="00C27CA4">
      <w:pPr>
        <w:rPr>
          <w:rFonts w:ascii="Times New Roman" w:hAnsi="Times New Roman" w:cs="Times New Roman"/>
          <w:sz w:val="28"/>
          <w:szCs w:val="28"/>
          <w:lang w:val="ru-RU"/>
        </w:rPr>
      </w:pPr>
      <w:r>
        <w:rPr>
          <w:rFonts w:ascii="Times New Roman" w:hAnsi="Times New Roman" w:cs="Times New Roman"/>
          <w:sz w:val="28"/>
          <w:szCs w:val="28"/>
          <w:lang w:val="ru-RU"/>
        </w:rPr>
        <w:t>РЭШ</w:t>
      </w:r>
    </w:p>
    <w:sectPr w:rsidR="00C27CA4" w:rsidRPr="00C27CA4" w:rsidSect="00613E92">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6825151"/>
    <w:multiLevelType w:val="multilevel"/>
    <w:tmpl w:val="D012C83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77E1557A"/>
    <w:multiLevelType w:val="multilevel"/>
    <w:tmpl w:val="18EC9954"/>
    <w:lvl w:ilvl="0">
      <w:start w:val="1"/>
      <w:numFmt w:val="bullet"/>
      <w:lvlText w:val=""/>
      <w:lvlJc w:val="left"/>
      <w:pPr>
        <w:ind w:left="92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13E92"/>
    <w:rsid w:val="00613E92"/>
    <w:rsid w:val="007B7567"/>
    <w:rsid w:val="008600B6"/>
    <w:rsid w:val="00A132B5"/>
    <w:rsid w:val="00B30029"/>
    <w:rsid w:val="00BC547D"/>
    <w:rsid w:val="00C27CA4"/>
    <w:rsid w:val="00CC1112"/>
    <w:rsid w:val="00D219B6"/>
    <w:rsid w:val="00D612A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613E92"/>
    <w:rPr>
      <w:color w:val="0000FF" w:themeColor="hyperlink"/>
      <w:u w:val="single"/>
    </w:rPr>
  </w:style>
  <w:style w:type="table" w:styleId="ac">
    <w:name w:val="Table Grid"/>
    <w:basedOn w:val="a1"/>
    <w:uiPriority w:val="59"/>
    <w:rsid w:val="00613E9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w:divs>
    <w:div w:id="71250841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37</Pages>
  <Words>6703</Words>
  <Characters>38211</Characters>
  <Application>Microsoft Office Word</Application>
  <DocSecurity>0</DocSecurity>
  <Lines>318</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WolfishLair</Company>
  <LinksUpToDate>false</LinksUpToDate>
  <CharactersWithSpaces>44825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dc:creator>
  <cp:lastModifiedBy>Ольга</cp:lastModifiedBy>
  <cp:revision>2</cp:revision>
  <dcterms:created xsi:type="dcterms:W3CDTF">2024-09-15T12:48:00Z</dcterms:created>
  <dcterms:modified xsi:type="dcterms:W3CDTF">2024-09-15T12:48:00Z</dcterms:modified>
</cp:coreProperties>
</file>